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1FD" w:rsidRPr="00E171FD" w:rsidRDefault="00E171FD" w:rsidP="00E171FD">
      <w:pPr>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extent cx="2609850" cy="4324350"/>
            <wp:effectExtent l="19050" t="0" r="0" b="0"/>
            <wp:docPr id="1" name="Picture 1" descr="http://budadharma.paginas.sapo.pt/amitabh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udadharma.paginas.sapo.pt/amitabha.gif"/>
                    <pic:cNvPicPr>
                      <a:picLocks noChangeAspect="1" noChangeArrowheads="1"/>
                    </pic:cNvPicPr>
                  </pic:nvPicPr>
                  <pic:blipFill>
                    <a:blip r:embed="rId4"/>
                    <a:srcRect/>
                    <a:stretch>
                      <a:fillRect/>
                    </a:stretch>
                  </pic:blipFill>
                  <pic:spPr bwMode="auto">
                    <a:xfrm>
                      <a:off x="0" y="0"/>
                      <a:ext cx="2609850" cy="4324350"/>
                    </a:xfrm>
                    <a:prstGeom prst="rect">
                      <a:avLst/>
                    </a:prstGeom>
                    <a:noFill/>
                    <a:ln w="9525">
                      <a:noFill/>
                      <a:miter lim="800000"/>
                      <a:headEnd/>
                      <a:tailEnd/>
                    </a:ln>
                  </pic:spPr>
                </pic:pic>
              </a:graphicData>
            </a:graphic>
          </wp:inline>
        </w:drawing>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Times New Roman" w:eastAsia="Times New Roman" w:hAnsi="Times New Roman" w:cs="Times New Roman"/>
          <w:sz w:val="24"/>
          <w:szCs w:val="24"/>
          <w:lang w:eastAsia="pt-BR"/>
        </w:rPr>
        <w:br/>
      </w:r>
      <w:r w:rsidRPr="00E171FD">
        <w:rPr>
          <w:rFonts w:ascii="Times New Roman" w:eastAsia="Times New Roman" w:hAnsi="Times New Roman" w:cs="Times New Roman"/>
          <w:sz w:val="24"/>
          <w:szCs w:val="24"/>
          <w:lang w:eastAsia="pt-BR"/>
        </w:rPr>
        <w:br/>
      </w:r>
      <w:r w:rsidRPr="00E171FD">
        <w:rPr>
          <w:rFonts w:ascii="Times New Roman" w:eastAsia="Times New Roman" w:hAnsi="Times New Roman" w:cs="Times New Roman"/>
          <w:sz w:val="24"/>
          <w:szCs w:val="24"/>
          <w:lang w:eastAsia="pt-BR"/>
        </w:rPr>
        <w:br/>
      </w:r>
    </w:p>
    <w:p w:rsidR="00E171FD" w:rsidRPr="00E171FD" w:rsidRDefault="00E171FD" w:rsidP="00E171FD">
      <w:pPr>
        <w:spacing w:after="240" w:line="240" w:lineRule="auto"/>
        <w:jc w:val="center"/>
        <w:rPr>
          <w:rFonts w:ascii="Arial" w:eastAsia="Times New Roman" w:hAnsi="Arial" w:cs="Arial"/>
          <w:sz w:val="20"/>
          <w:szCs w:val="20"/>
          <w:lang w:eastAsia="pt-BR"/>
        </w:rPr>
      </w:pPr>
      <w:r w:rsidRPr="00E171FD">
        <w:rPr>
          <w:rFonts w:ascii="Arial" w:eastAsia="Times New Roman" w:hAnsi="Arial" w:cs="Arial"/>
          <w:b/>
          <w:bCs/>
          <w:sz w:val="27"/>
          <w:lang w:eastAsia="pt-BR"/>
        </w:rPr>
        <w:t>O SUTRA LONGO DE AMITABHA</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b/>
          <w:bCs/>
          <w:sz w:val="24"/>
          <w:szCs w:val="24"/>
          <w:lang w:eastAsia="pt-BR"/>
        </w:rPr>
        <w:t>SUKHAVATIVYUHA</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b/>
          <w:bCs/>
          <w:sz w:val="20"/>
          <w:lang w:eastAsia="pt-BR"/>
        </w:rPr>
        <w:t>Parte 1</w:t>
      </w:r>
      <w:r w:rsidRPr="00E171FD">
        <w:rPr>
          <w:rFonts w:ascii="Arial" w:eastAsia="Times New Roman" w:hAnsi="Arial" w:cs="Arial"/>
          <w:sz w:val="20"/>
          <w:szCs w:val="20"/>
          <w:lang w:eastAsia="pt-BR"/>
        </w:rPr>
        <w:t xml:space="preserve">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Transcrito para chinês durante a dinastia Ts’ao-Wei pelo mestre indiano do Tripitaka Samghavarman</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b/>
          <w:bCs/>
          <w:sz w:val="20"/>
          <w:lang w:eastAsia="pt-BR"/>
        </w:rPr>
        <w:t>Prefácio</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t>[1] Assim eu ouvi:</w:t>
      </w:r>
      <w:r w:rsidRPr="00E171FD">
        <w:rPr>
          <w:rFonts w:ascii="Arial" w:eastAsia="Times New Roman" w:hAnsi="Arial" w:cs="Arial"/>
          <w:sz w:val="20"/>
          <w:szCs w:val="20"/>
          <w:lang w:eastAsia="pt-BR"/>
        </w:rPr>
        <w:br/>
        <w:t xml:space="preserve">Certa época residia o Buda no Pico do Abutre em Rajagriha com uma grande comunidade de doze mil monges. Eram todos grandes sábios que tinham já obtido poderes sobrenaturais. Entre eles estavam os seguintes Anciãos: os Veneráveis Ajnata-kaundinya, Ashvajit, Vaspa, Mahanama, Bhadrajit, Vimala, Yashodeva, Subahu, Purnaka, Gavampati, Uruvilva-kashyapa, Gaya-kashyapa, Nadi-kashyapa, Mahakashyapa, Shariputra, Mahamaudgalyayana, Kapphina, Mahakausthilya, Mahakatyayana, Mahakunda, Purna-maitrayaniputra, Aniruddha, Revata, Kimpila, Amogha-raja, Parayanika, Vakkula, Nanda, Svagata, Rahula e Ananda. </w:t>
      </w:r>
      <w:r w:rsidRPr="00E171FD">
        <w:rPr>
          <w:rFonts w:ascii="Arial" w:eastAsia="Times New Roman" w:hAnsi="Arial" w:cs="Arial"/>
          <w:sz w:val="20"/>
          <w:szCs w:val="20"/>
          <w:lang w:eastAsia="pt-BR"/>
        </w:rPr>
        <w:br/>
        <w:t xml:space="preserve">Também acompanhavam o Buda vários Bodhisattvas do Grande Veículo, incluindo o Bodhisattva Samantabhadra, o Bodhisattva Manjushri e o Bodhisattva Maitreya. Também estavam presentes os dezasseis Bodhisattvas leigos, tais como o Bodhisattva Bhadrapala, o Bodhisattva Pensamento Profundo, o Bodhisattva Sabedoria da Fé, o Bodhisattva Vacuidade, o Bodhisattva Florescência do Poder Sobrenatural, o Bodhisattva Herói de Luz, o Bodhisattva </w:t>
      </w:r>
      <w:r w:rsidRPr="00E171FD">
        <w:rPr>
          <w:rFonts w:ascii="Arial" w:eastAsia="Times New Roman" w:hAnsi="Arial" w:cs="Arial"/>
          <w:sz w:val="20"/>
          <w:szCs w:val="20"/>
          <w:lang w:eastAsia="pt-BR"/>
        </w:rPr>
        <w:lastRenderedPageBreak/>
        <w:t xml:space="preserve">Sabedoria Superior, o Bodhisattva Estandarte da Sabedoria, o Bodhisattva Habilidade Tranquila, o Bodhisattva Sabedoria dos Votos, o Bodhisattva Elefante Perfumado, o Bodhisattva Herói de Tesouros, o Bodhisattva Residente no Centro, o Bodhisattva Prática da Contenção e o Bodhisattva Emancipação.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 xml:space="preserve">Virtudes da Audiência de Bodhisattvas </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Cada um destes Bodhisattvas, seguindo as virtudes do Mahasattva Samantabhadra, é dotado das imensuráveis práticas e votos do Caminho do Bodhisattva e está firmemente ancorado em todos os actos meritórios; viaja livremente pelas dez direcções e emprega meios hábeis de emancipação; entra no Tesouro do Dharma dos Budas e alcança a Outra Margem. Ele alcança a Iluminação através dos inumeráveis mundos. Primeiro, residindo no Paraíso de Tusita, proclama o verdadeiro Dharma. Tendo deixado o palácio celestial, desce ao ventre da sua mãe. Logo após ter nascido pelo seu lado direito, ele dá sete passos. Quando assim faz, um brilho refulgente irradia por toda a parte nas dez direcções e inumeráveis terras de Buda estremecem de seis modos diferentes. Então ele profere estas palavras, “Eu serei o mais honrado no mundo.” Shakra e Brahma visitam-no reverentemente e é adorado e venerado pelos seres celestiais. Mostra a sua habilidade no cálculo, na escrita, no tiro com arco e na cavalaria. Também é versado nas artes divinatórias e tem grande erudição. No exterior do palácio treina-se nas artes marciais e também aprecia os prazeres dos sentidos. Quando pela primeira vez encontra a velhice, a doença e a morte, apercebe-se da impermanência do mundo. Renuncia ao seu reino, </w:t>
      </w:r>
      <w:hyperlink r:id="rId5" w:tooltip="Click to Continue &gt; by save on" w:history="1">
        <w:r w:rsidRPr="00E171FD">
          <w:rPr>
            <w:rFonts w:ascii="Arial" w:eastAsia="Times New Roman" w:hAnsi="Arial" w:cs="Arial"/>
            <w:color w:val="0000FF"/>
            <w:sz w:val="20"/>
            <w:u w:val="single"/>
            <w:lang w:eastAsia="pt-BR"/>
          </w:rPr>
          <w:t>fortuna</w:t>
        </w:r>
        <w:r>
          <w:rPr>
            <w:rFonts w:ascii="Arial" w:eastAsia="Times New Roman" w:hAnsi="Arial" w:cs="Arial"/>
            <w:noProof/>
            <w:color w:val="0000FF"/>
            <w:sz w:val="20"/>
            <w:szCs w:val="20"/>
            <w:lang w:eastAsia="pt-BR"/>
          </w:rPr>
          <w:drawing>
            <wp:inline distT="0" distB="0" distL="0" distR="0">
              <wp:extent cx="95250" cy="95250"/>
              <wp:effectExtent l="19050" t="0" r="0" b="0"/>
              <wp:docPr id="2" name="Picture 2" descr="http://cdncache-a.akamaihd.net/items/it/img/arrow-10x10.png">
                <a:hlinkClick xmlns:a="http://schemas.openxmlformats.org/drawingml/2006/main" r:id="rId5" tooltip="&quot;Click to Continue &gt; by save 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cache-a.akamaihd.net/items/it/img/arrow-10x10.png">
                        <a:hlinkClick r:id="rId5" tooltip="&quot;Click to Continue &gt; by save on&quot;"/>
                      </pic:cNvPr>
                      <pic:cNvPicPr>
                        <a:picLocks noChangeAspect="1" noChangeArrowheads="1"/>
                      </pic:cNvPicPr>
                    </pic:nvPicPr>
                    <pic:blipFill>
                      <a:blip r:embed="rId6"/>
                      <a:srcRect/>
                      <a:stretch>
                        <a:fillRect/>
                      </a:stretch>
                    </pic:blipFill>
                    <pic:spPr bwMode="auto">
                      <a:xfrm>
                        <a:off x="0" y="0"/>
                        <a:ext cx="95250" cy="95250"/>
                      </a:xfrm>
                      <a:prstGeom prst="rect">
                        <a:avLst/>
                      </a:prstGeom>
                      <a:noFill/>
                      <a:ln w="9525">
                        <a:noFill/>
                        <a:miter lim="800000"/>
                        <a:headEnd/>
                        <a:tailEnd/>
                      </a:ln>
                    </pic:spPr>
                  </pic:pic>
                </a:graphicData>
              </a:graphic>
            </wp:inline>
          </w:drawing>
        </w:r>
      </w:hyperlink>
      <w:r w:rsidRPr="00E171FD">
        <w:rPr>
          <w:rFonts w:ascii="Arial" w:eastAsia="Times New Roman" w:hAnsi="Arial" w:cs="Arial"/>
          <w:sz w:val="20"/>
          <w:szCs w:val="20"/>
          <w:lang w:eastAsia="pt-BR"/>
        </w:rPr>
        <w:t xml:space="preserve"> e trono e vai para as montanhas a fim de praticar o Caminho. Após mandar regressar o seu cavalo branco com a sua coroa e ornamentos, despe as suas roupas magnificas e veste o manto do Dharma. Corta o cabelo e a barba, senta-se direito sob uma árvore e esforça-se em práticas ascéticas durante seis anos, de acordo com a tradição. Como ele nasceu no mundo das cinco impurezas, comporta-se como os demais. Quando o seu corpo se suja, banha-se no Rio Dourado. Um deus inclina um ramo de uma árvore para que ele possa subir para a margem. Um pássaro celestial acompanha-o de perto até ao lugar da Iluminação. Um deva toma a forma de uma jovem e, percebendo um sinal favorável, oferece-lhe com reverência a relva auspiciosa. O Bodhisattva aceita-a compassivamente e espalha-a sob a árvore Bodhi, sentando-se sobre ela de pernas cruzadas. Emite um grande raio luminoso para informar Mara. Mara e a sua armada vêm atacá-lo e tentá-lo, mas ele controla-os com o poder da sabedoria e leva-os à rendição. Então, alcança a mais alta e perfeita Iluminação. Quando Shakra e Brahma lhe pedem que faça girar a Roda do Dharma, o Buda visita vários lugares e prega o Dharma com voz de trovão. Bate o tambor do Dharma, sopra a concha do Dharma, brande a espada do Dharma, liberta a trovoada do Dharma, lança o raio do Dharma, precipita a chuva do Dharma e atribui a dádiva do Dharma. A sua luz ilumina incontáveis terras de Buda, fazendo tremer o mundo de seis formas diferentes. Alcança o reino de Mara, abalando o seu palácio, de modo que ela e o seu séquito se assustam e se rendem. As lágrimas do Bodhisattva quebram a teia do mal, desfazem as visões erróneas, removem as aflições, lavam as sarjetas do desejo, protegem o castelo do Dharma, abrem os portões do Dharma, limpam a sujidade das paixões e revelam o Dharma branco e puro. Ele unifica tudo no Buda Dharma e assim proclama o correcto ensinamento. </w:t>
      </w:r>
      <w:r w:rsidRPr="00E171FD">
        <w:rPr>
          <w:rFonts w:ascii="Arial" w:eastAsia="Times New Roman" w:hAnsi="Arial" w:cs="Arial"/>
          <w:sz w:val="20"/>
          <w:szCs w:val="20"/>
          <w:lang w:eastAsia="pt-BR"/>
        </w:rPr>
        <w:br/>
        <w:t xml:space="preserve">Entra na cidade para pedir esmolas; aceita até comidas ricas de modo a permitir aos dadores acumular méritos e também para mostrar que é um campo de virtude. Desejando expor o Dharma, ele sorri e assim cura as três dores com vários remédios do Dharma. Ele ensina que a aspiração pela Iluminação tem um mérito imensurável e, conferindo profecias [de Iluminação] aos Bodhisattvas, permite-lhes alcançar o estado de Buda. </w:t>
      </w:r>
      <w:r w:rsidRPr="00E171FD">
        <w:rPr>
          <w:rFonts w:ascii="Arial" w:eastAsia="Times New Roman" w:hAnsi="Arial" w:cs="Arial"/>
          <w:sz w:val="20"/>
          <w:szCs w:val="20"/>
          <w:lang w:eastAsia="pt-BR"/>
        </w:rPr>
        <w:br/>
        <w:t xml:space="preserve">Ele manifesta a sua entrada no nirvana mas conduz incessantemente os seres sencientes à emancipação. Removendo as imperfeições deles, plantando várias raízes de virtude e alcançando méritos excelentes, ele realiza feitos inconcebíveis e maravilhosos. </w:t>
      </w:r>
      <w:r w:rsidRPr="00E171FD">
        <w:rPr>
          <w:rFonts w:ascii="Arial" w:eastAsia="Times New Roman" w:hAnsi="Arial" w:cs="Arial"/>
          <w:sz w:val="20"/>
          <w:szCs w:val="20"/>
          <w:lang w:eastAsia="pt-BR"/>
        </w:rPr>
        <w:br/>
        <w:t xml:space="preserve">Além disso, cada um dos Bodhisattvas na assembleia é capaz de visitar várias terras de Buda e expor os ensinamentos do Caminho. A sua prática é pura e impoluta. Assim como um mágico, com a sua habilidade perfeita, que pode criar à sua vontade várias ilusões, incluindo imagens de homens ou mulheres, assim o Bodhisattva, tendo aprendido completamente todos os métodos de emancipação e alcançado a serena consciência da realidade, pode ensinar e transformar livremente os seres. </w:t>
      </w:r>
      <w:r w:rsidRPr="00E171FD">
        <w:rPr>
          <w:rFonts w:ascii="Arial" w:eastAsia="Times New Roman" w:hAnsi="Arial" w:cs="Arial"/>
          <w:sz w:val="20"/>
          <w:szCs w:val="20"/>
          <w:lang w:eastAsia="pt-BR"/>
        </w:rPr>
        <w:br/>
        <w:t xml:space="preserve">Ele manifesta-se em toda a parte em toda a parte em inumeráveis terras de Buda, levando a </w:t>
      </w:r>
      <w:r w:rsidRPr="00E171FD">
        <w:rPr>
          <w:rFonts w:ascii="Arial" w:eastAsia="Times New Roman" w:hAnsi="Arial" w:cs="Arial"/>
          <w:sz w:val="20"/>
          <w:szCs w:val="20"/>
          <w:lang w:eastAsia="pt-BR"/>
        </w:rPr>
        <w:lastRenderedPageBreak/>
        <w:t xml:space="preserve">cabo actos de compaixão pelos seres sencientes, incansável e diligentemente. Obteve a mestria completa nesses métodos de emancipação. </w:t>
      </w:r>
      <w:r w:rsidRPr="00E171FD">
        <w:rPr>
          <w:rFonts w:ascii="Arial" w:eastAsia="Times New Roman" w:hAnsi="Arial" w:cs="Arial"/>
          <w:sz w:val="20"/>
          <w:szCs w:val="20"/>
          <w:lang w:eastAsia="pt-BR"/>
        </w:rPr>
        <w:br/>
        <w:t xml:space="preserve">Está completamente familiarizado com a essência dos sutras para Bodhisattvas e, como a sua fama se espalha por toda a parte, guia os seres sencientes através das dez direcções. Ele é lembrado e protegido por todos os Budas. Já residiu em todas as mansões dos Budas e realizou as acções de um Grande Sábio. Ele proclama os ensinamentos do Tathagata, procede como um grande mestre para com os outros Bodhisattvas e, com profunda sabedoria e samadhi, guia multidões de seres. Com a compreensão penetrante da natureza dos Dharmas, ele percebe os diferentes aspectos dos seres viventes e vela de perto por todos os mundos. Para fazer oferendas aos Budas, ele manifesta corpos de transformação como relâmpagos. Tendo aprendido cabalmente a extensa sabedoria que nada teme e percebendo a natureza ilusória dos Dharmas, destrói as redes de Mara e desata todas as amarras da paixão. Eleva-se sobre os estágios dos shravakas e pratyekabudas e atinge os samadhis da vacuidade, não-forma e não-desejo. Utiliza habilmente os meios expeditos e revela três ensinamentos distintos. Para aqueles dos estágios baixo e médio, manifesta a sua passagem ao Nirvana. Na realidade, ele é não activo e não aquisitivo e, consciente de que os Dharmas em si mesmos nem surgem nem desaparecem e percebe que são de natureza absolutamente equânime. Ele alcançou inumeráveis dharanis, centenas de milhares de samadhis, diversas </w:t>
      </w:r>
      <w:hyperlink r:id="rId7" w:tooltip="Click to Continue &gt; by save on" w:history="1">
        <w:r w:rsidRPr="00E171FD">
          <w:rPr>
            <w:rFonts w:ascii="Arial" w:eastAsia="Times New Roman" w:hAnsi="Arial" w:cs="Arial"/>
            <w:color w:val="0000FF"/>
            <w:sz w:val="20"/>
            <w:u w:val="single"/>
            <w:lang w:eastAsia="pt-BR"/>
          </w:rPr>
          <w:t>faculdades</w:t>
        </w:r>
        <w:r>
          <w:rPr>
            <w:rFonts w:ascii="Arial" w:eastAsia="Times New Roman" w:hAnsi="Arial" w:cs="Arial"/>
            <w:noProof/>
            <w:color w:val="0000FF"/>
            <w:sz w:val="20"/>
            <w:szCs w:val="20"/>
            <w:lang w:eastAsia="pt-BR"/>
          </w:rPr>
          <w:drawing>
            <wp:inline distT="0" distB="0" distL="0" distR="0">
              <wp:extent cx="95250" cy="95250"/>
              <wp:effectExtent l="19050" t="0" r="0" b="0"/>
              <wp:docPr id="3" name="Picture 3" descr="http://cdncache-a.akamaihd.net/items/it/img/arrow-10x10.png">
                <a:hlinkClick xmlns:a="http://schemas.openxmlformats.org/drawingml/2006/main" r:id="rId7" tooltip="&quot;Click to Continue &gt; by save 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dncache-a.akamaihd.net/items/it/img/arrow-10x10.png">
                        <a:hlinkClick r:id="rId7" tooltip="&quot;Click to Continue &gt; by save on&quot;"/>
                      </pic:cNvPr>
                      <pic:cNvPicPr>
                        <a:picLocks noChangeAspect="1" noChangeArrowheads="1"/>
                      </pic:cNvPicPr>
                    </pic:nvPicPr>
                    <pic:blipFill>
                      <a:blip r:embed="rId6"/>
                      <a:srcRect/>
                      <a:stretch>
                        <a:fillRect/>
                      </a:stretch>
                    </pic:blipFill>
                    <pic:spPr bwMode="auto">
                      <a:xfrm>
                        <a:off x="0" y="0"/>
                        <a:ext cx="95250" cy="95250"/>
                      </a:xfrm>
                      <a:prstGeom prst="rect">
                        <a:avLst/>
                      </a:prstGeom>
                      <a:noFill/>
                      <a:ln w="9525">
                        <a:noFill/>
                        <a:miter lim="800000"/>
                        <a:headEnd/>
                        <a:tailEnd/>
                      </a:ln>
                    </pic:spPr>
                  </pic:pic>
                </a:graphicData>
              </a:graphic>
            </wp:inline>
          </w:drawing>
        </w:r>
      </w:hyperlink>
      <w:r w:rsidRPr="00E171FD">
        <w:rPr>
          <w:rFonts w:ascii="Arial" w:eastAsia="Times New Roman" w:hAnsi="Arial" w:cs="Arial"/>
          <w:sz w:val="20"/>
          <w:szCs w:val="20"/>
          <w:lang w:eastAsia="pt-BR"/>
        </w:rPr>
        <w:t xml:space="preserve"> espirituais e sabedoria. </w:t>
      </w:r>
      <w:r w:rsidRPr="00E171FD">
        <w:rPr>
          <w:rFonts w:ascii="Arial" w:eastAsia="Times New Roman" w:hAnsi="Arial" w:cs="Arial"/>
          <w:sz w:val="20"/>
          <w:szCs w:val="20"/>
          <w:lang w:eastAsia="pt-BR"/>
        </w:rPr>
        <w:br/>
        <w:t xml:space="preserve">Com a meditação da Vasta e Universal Tranquilidade, entra profundamente no Tesouro do Dharma dos Bodhisattvas. Após alcançar o Samadhi da Grinalda do Buda, proclama e expõe todos os sutras. Imerso em profunda meditação, visualiza todos os inumeráveis Budas e num instante visita-os a todos. </w:t>
      </w:r>
      <w:r w:rsidRPr="00E171FD">
        <w:rPr>
          <w:rFonts w:ascii="Arial" w:eastAsia="Times New Roman" w:hAnsi="Arial" w:cs="Arial"/>
          <w:sz w:val="20"/>
          <w:szCs w:val="20"/>
          <w:lang w:eastAsia="pt-BR"/>
        </w:rPr>
        <w:br/>
        <w:t xml:space="preserve">Esclarecendo e ensinando a verdade absoluta aos seres sencientes, liberta-os dos estados de dor extrema, dos estados em que o sofrimento é tão grande que priva os seres do tempo para as práticas budistas e também daqueles estados em que o sofrimento não é tão grande a ponto de os impedir dessas práticas. Tendo alcançado a sabedoria e eloquência cabais do Tathagata, tem um domínio fluente das linguagens com as quais ilumina os seres. Ele está acima de todos os assuntos mundanos e a sua mente, sempre serena, encontra-se no caminho da emancipação; isto confere-lhe o controlo absoluto sobre todos os dharmas. Sem esperar o pedido dos seres, torna-se um grande amigo de cada um deles e carrega os seus pesados karmas. Ele sustenta o profundo tesouro do Dharma dos Tathagatas e protege as sementes do estado de Buda, de modo a que possam continuar a multiplicar-se. Tendo gerado grande compaixão por todos os seres, expõe gentilmente o ensinamento e confere-lhes o Olho do Dharma. Ele fecha os caminhos para os três planos negativos de existência, abre as portas da virtude e oferece o Dharma aos seres sem esperar o seu pedido. Ele faz isto pela multidão dos seres tal como um filho esmerado ama e respeita os seus pais. Na verdade, encara os seres como o seu próprio eu. Com tais raízes de virtude, todos os Bodhisattvas da assembleia alcançaram já a margem da emancipação. Adquiriram o imensurável mérito dos Budas e alcançaram a sagrada, pura e inconcebível sabedoria. Inumeráveis Bodhisattvas e Mahasattvas como estes reuniram-se aí de imediato.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As Características Gloriosas do Buda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Nessa ocasião todos os sentidos do Honrado Pelo Mundo irradiavam alegria, todo o seu corpo estava sereno e glorioso e o seu porte parecia mais majestoso. Tendo percebido a sagrada disposição do Buda, o Venerável Ananda levantou-se do seu lugar, descobriu o ombro direito, prosternou-se e juntando as palmas das mãos em sinal de reverência, disse ao Buda, “Honrado Pelo Mundo, hoje todos os vossos sentidos irradiam alegria, o vosso corpo está sereno e glorioso e o vosso porte é majestoso como um espelho brilhante. A magnificência da vossa digníssima aparência é insuperável e desmedida. Nunca como hoje eu o vi tão soberbo e majestoso. Com o devido respeito, Grande Sábio, ocorreu-me este pensamento: “Hoje o Honrado Pelo Mundo encontra-se num Dharma maravilhoso, o Herói do Mundo reside na mansão do Buda; hoje o Olho do Mundo concentra-se na realização do dever do líder; hoje o Mais Valente do Mundo encontra-se na suprema Bodhi; hoje, o Mais Honrado dos Céus está ciente das virtudes do Tathagata. Os Budas do passado, do presente e do futuro, contemplam-se uns aos outros, como poderia este presente Buda não contemplar todos os outros? Porque razão o seu porte está tão majestoso e brilhante?” Então o Honrado Pelo Mundo disse a </w:t>
      </w:r>
      <w:r w:rsidRPr="00E171FD">
        <w:rPr>
          <w:rFonts w:ascii="Arial" w:eastAsia="Times New Roman" w:hAnsi="Arial" w:cs="Arial"/>
          <w:sz w:val="20"/>
          <w:szCs w:val="20"/>
          <w:lang w:eastAsia="pt-BR"/>
        </w:rPr>
        <w:lastRenderedPageBreak/>
        <w:t xml:space="preserve">Ananda, “Diz-me, Ananda, foste instado por algum deus a colocar essa questão ao Buda ou perguntas pelo seu aspecto glorioso a partir da tua observação sagaz?” </w:t>
      </w:r>
      <w:r w:rsidRPr="00E171FD">
        <w:rPr>
          <w:rFonts w:ascii="Arial" w:eastAsia="Times New Roman" w:hAnsi="Arial" w:cs="Arial"/>
          <w:sz w:val="20"/>
          <w:szCs w:val="20"/>
          <w:lang w:eastAsia="pt-BR"/>
        </w:rPr>
        <w:br/>
        <w:t xml:space="preserve">Ananda respondeu ao Buda, “Não fui instruído por nenhum deus, fiz esta pergunta de moto próprio.” </w:t>
      </w:r>
      <w:r w:rsidRPr="00E171FD">
        <w:rPr>
          <w:rFonts w:ascii="Arial" w:eastAsia="Times New Roman" w:hAnsi="Arial" w:cs="Arial"/>
          <w:sz w:val="20"/>
          <w:szCs w:val="20"/>
          <w:lang w:eastAsia="pt-BR"/>
        </w:rPr>
        <w:br/>
        <w:t xml:space="preserve">O Buda disse, “Muito bem, Ananda. Estou muito satisfeito com a tua questão. Mostraste uma sabedoria profunda e uma intuição subtil ao colocares-me esta sábia questão, com base na compaixão pelos seres sencientes. Enquanto Tathagata, eu olho os seres dos três mundos com compaixão ilimitada. A razão do meu aparecimento no mundo é a revelação dos ensinamentos do Caminho e a salvação das multidões de seres, dotando-os de verdadeiros benefícios. Mesmo em incontáveis milhões de kalpas é difícil encontrar e conhecer um Tathagata. É tão difícil como ver a flor udumbara, que floresce raramente. A tua questão é de grande benefício e esclarecerá todos os seres celestiais e humanos. Ananda, deves perceber que a sabedoria perfeitamente esclarecida do Tathagata é inconcebível, capaz de conduzir inumeráveis seres à emancipação, e que a sua percepção penetrante não pode ser obstruída. Com apenas uma refeição, ele é capaz de viver durante centenas de milhares de kotis de kalpas, durante um incalculável e imensurável período de tempo. Mesmo após este período de tempo, os seus sentidos estariam radiantes de alegria e não mostrariam qualquer sinal de deterioração; a sua aparência não se alteraria, o seu porte majestoso estaria exactamente igual. A razão disto é que a meditação e a sabedoria do Tathagata são perfeitas e ilimitadas e ele alcançou um poder absoluto sobre todos os dharmas. Ananda, ouve cuidadosamente. Eu irei agora expor o Dharma.” </w:t>
      </w:r>
      <w:r w:rsidRPr="00E171FD">
        <w:rPr>
          <w:rFonts w:ascii="Arial" w:eastAsia="Times New Roman" w:hAnsi="Arial" w:cs="Arial"/>
          <w:sz w:val="20"/>
          <w:szCs w:val="20"/>
          <w:lang w:eastAsia="pt-BR"/>
        </w:rPr>
        <w:br/>
        <w:t xml:space="preserve">Ananda respondeu, “Sim, eu o farei. Com alegria no coração desejo ouvir o Dharma.”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Budas Passados</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Buda disse a Ananda, “No longínquo passado - há inumeráveis, incalculáveis e inconcebíveis kalpas - um Tathagata chamado Dipankara apareceu no mundo. Tendo ensinado e libertado inumeráveis seres, conduzindo-os ao longo do caminho da Iluminação, passou ao Nirvana. A seguir apareceu um Tathagata chamado Luz de Longo Alcance. Depois vieram os Budas Luar, Incenso de Sândalo, Rei das Montanhas Bonitas, Coroa do Monte Sumeru, Brilhante Como o Monte Sumeru, Cor da Lua, Recordação Correcta, Livre de Impurezas, Não-apego, Dragão-deva, Luz Nocturna, Pico Pacífico e Brilhante, Chão Imóvel, Requintada Flor de Esmeralda, Lustre de Esmeralda e Ouro, Tesouro de Ouro, Luz da Flâmula, Origem Ardente, Tremor da Terra, Imagem da Lua, Som do Sol, Flor da Liberdade, Luz Gloriosa, Poder Miraculoso do Oceano da Iluminação, Luz Aquosa, Grande Fragrância, Livre do Pó e da Impureza, Deixando a Hostilidade, Chama de Jóias, Pico Formoso, Postura Heróica, Sabedoria Meritória, Ofuscando o Sol e a Lua, Luz de Esmeralda do Sol e da Lua, Suprema Luz de Esmeralda, Pico Mais Alto, flor da Iluminação, Brilho da Lua, Luz do Sol, Rei da Cor das Flores, Lua na Água, Dissipando as Trevas da Ignorância, Prática de Remover Impedimentos, Fé Pura, Repositório de Bem, Glória Majestosa, Sabedoria do Dharma, Chamado da Fénix, Rugido do Leão, Voz do Dragão e Habitando-no-Mundo. Todos estes Budas passaram já ao Nirvana.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O Buda Lokeshvararaja e Dharmakara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“Apareceu então um Buda chamado Lokeshvararaja, Tathagata, Arhat, Perfeitamente Iluminado, Dotado de Prática e Sabedoria, Perfeito, Conhecedor do Mundo, Insuperável, Treinador de Homens, Mestre de Deuses e Homens, Buda, Honrado Pelo Mundo. Nessa altura existia também um rei que, tendo ouvido o Buda expor o Dharma, rejubilou em seu coração e despertou a aspiração à suprema, perfeita Iluminação. Renunciou ao seu trono e ao seu reino, e tornou-se um monge chamado Dharmakara. Dotado de uma inteligência superior, distinguiu-se no mundo. Dirigiu-se ao Tathagata Lokeshvararaja, ajoelhou-se aos seus pés, rodeou-o três vezes mantendo-o sempre à direita, prostrou-se no chão e, juntando as palmas das mãos em adoração, louvou o Buda com estes versos: </w:t>
      </w:r>
      <w:r w:rsidRPr="00E171FD">
        <w:rPr>
          <w:rFonts w:ascii="Arial" w:eastAsia="Times New Roman" w:hAnsi="Arial" w:cs="Arial"/>
          <w:sz w:val="20"/>
          <w:szCs w:val="20"/>
          <w:lang w:eastAsia="pt-BR"/>
        </w:rPr>
        <w:br/>
      </w:r>
    </w:p>
    <w:p w:rsidR="00E171FD" w:rsidRPr="00E171FD" w:rsidRDefault="00E171FD" w:rsidP="00E171FD">
      <w:pPr>
        <w:spacing w:after="240" w:line="240" w:lineRule="auto"/>
        <w:jc w:val="center"/>
        <w:rPr>
          <w:rFonts w:ascii="Arial" w:eastAsia="Times New Roman" w:hAnsi="Arial" w:cs="Arial"/>
          <w:sz w:val="20"/>
          <w:szCs w:val="20"/>
          <w:lang w:eastAsia="pt-BR"/>
        </w:rPr>
      </w:pPr>
      <w:r w:rsidRPr="00E171FD">
        <w:rPr>
          <w:rFonts w:ascii="Arial" w:eastAsia="Times New Roman" w:hAnsi="Arial" w:cs="Arial"/>
          <w:i/>
          <w:iCs/>
          <w:sz w:val="20"/>
          <w:lang w:eastAsia="pt-BR"/>
        </w:rPr>
        <w:t xml:space="preserve">Sanbutsuge </w:t>
      </w:r>
      <w:r w:rsidRPr="00E171FD">
        <w:rPr>
          <w:rFonts w:ascii="Arial" w:eastAsia="Times New Roman" w:hAnsi="Arial" w:cs="Arial"/>
          <w:sz w:val="20"/>
          <w:szCs w:val="20"/>
          <w:lang w:eastAsia="pt-BR"/>
        </w:rPr>
        <w:t xml:space="preserve">- </w:t>
      </w:r>
      <w:r w:rsidRPr="00E171FD">
        <w:rPr>
          <w:rFonts w:ascii="Arial" w:eastAsia="Times New Roman" w:hAnsi="Arial" w:cs="Arial"/>
          <w:b/>
          <w:bCs/>
          <w:sz w:val="20"/>
          <w:lang w:eastAsia="pt-BR"/>
        </w:rPr>
        <w:t>Versos Louvando o Buda</w:t>
      </w:r>
      <w:r w:rsidRPr="00E171FD">
        <w:rPr>
          <w:rFonts w:ascii="Arial" w:eastAsia="Times New Roman" w:hAnsi="Arial" w:cs="Arial"/>
          <w:sz w:val="20"/>
          <w:szCs w:val="20"/>
          <w:lang w:eastAsia="pt-BR"/>
        </w:rPr>
        <w:t xml:space="preserve"> </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lastRenderedPageBreak/>
        <w:t>I</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A face brilhante do Buda é gloriosa; </w:t>
      </w:r>
      <w:r w:rsidRPr="00E171FD">
        <w:rPr>
          <w:rFonts w:ascii="Arial" w:eastAsia="Times New Roman" w:hAnsi="Arial" w:cs="Arial"/>
          <w:sz w:val="20"/>
          <w:szCs w:val="20"/>
          <w:lang w:eastAsia="pt-BR"/>
        </w:rPr>
        <w:br/>
        <w:t xml:space="preserve">A sua magnificência ilimitada. </w:t>
      </w:r>
      <w:r w:rsidRPr="00E171FD">
        <w:rPr>
          <w:rFonts w:ascii="Arial" w:eastAsia="Times New Roman" w:hAnsi="Arial" w:cs="Arial"/>
          <w:sz w:val="20"/>
          <w:szCs w:val="20"/>
          <w:lang w:eastAsia="pt-BR"/>
        </w:rPr>
        <w:br/>
        <w:t>O seu radiante esplendor</w:t>
      </w:r>
      <w:r w:rsidRPr="00E171FD">
        <w:rPr>
          <w:rFonts w:ascii="Arial" w:eastAsia="Times New Roman" w:hAnsi="Arial" w:cs="Arial"/>
          <w:sz w:val="20"/>
          <w:szCs w:val="20"/>
          <w:lang w:eastAsia="pt-BR"/>
        </w:rPr>
        <w:br/>
        <w:t xml:space="preserve">Está além de comparação. </w:t>
      </w:r>
      <w:r w:rsidRPr="00E171FD">
        <w:rPr>
          <w:rFonts w:ascii="Arial" w:eastAsia="Times New Roman" w:hAnsi="Arial" w:cs="Arial"/>
          <w:sz w:val="20"/>
          <w:szCs w:val="20"/>
          <w:lang w:eastAsia="pt-BR"/>
        </w:rPr>
        <w:br/>
        <w:t xml:space="preserve">O sol, a lua e todas as jóias, </w:t>
      </w:r>
      <w:r w:rsidRPr="00E171FD">
        <w:rPr>
          <w:rFonts w:ascii="Arial" w:eastAsia="Times New Roman" w:hAnsi="Arial" w:cs="Arial"/>
          <w:sz w:val="20"/>
          <w:szCs w:val="20"/>
          <w:lang w:eastAsia="pt-BR"/>
        </w:rPr>
        <w:br/>
        <w:t xml:space="preserve">Ainda que brilhem com uma luz deslumbrante, </w:t>
      </w:r>
      <w:r w:rsidRPr="00E171FD">
        <w:rPr>
          <w:rFonts w:ascii="Arial" w:eastAsia="Times New Roman" w:hAnsi="Arial" w:cs="Arial"/>
          <w:sz w:val="20"/>
          <w:szCs w:val="20"/>
          <w:lang w:eastAsia="pt-BR"/>
        </w:rPr>
        <w:br/>
        <w:t>São completamente ofuscados e obscurecidos</w:t>
      </w:r>
      <w:r w:rsidRPr="00E171FD">
        <w:rPr>
          <w:rFonts w:ascii="Arial" w:eastAsia="Times New Roman" w:hAnsi="Arial" w:cs="Arial"/>
          <w:sz w:val="20"/>
          <w:szCs w:val="20"/>
          <w:lang w:eastAsia="pt-BR"/>
        </w:rPr>
        <w:br/>
        <w:t xml:space="preserve">Como se fossem um monte de carvão.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II</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O porte do Buda</w:t>
      </w:r>
      <w:r w:rsidRPr="00E171FD">
        <w:rPr>
          <w:rFonts w:ascii="Arial" w:eastAsia="Times New Roman" w:hAnsi="Arial" w:cs="Arial"/>
          <w:sz w:val="20"/>
          <w:szCs w:val="20"/>
          <w:lang w:eastAsia="pt-BR"/>
        </w:rPr>
        <w:br/>
        <w:t xml:space="preserve">Está além de comparação em todo o mundo. </w:t>
      </w:r>
      <w:r w:rsidRPr="00E171FD">
        <w:rPr>
          <w:rFonts w:ascii="Arial" w:eastAsia="Times New Roman" w:hAnsi="Arial" w:cs="Arial"/>
          <w:sz w:val="20"/>
          <w:szCs w:val="20"/>
          <w:lang w:eastAsia="pt-BR"/>
        </w:rPr>
        <w:br/>
        <w:t>A grande voz do Iluminado</w:t>
      </w:r>
      <w:r w:rsidRPr="00E171FD">
        <w:rPr>
          <w:rFonts w:ascii="Arial" w:eastAsia="Times New Roman" w:hAnsi="Arial" w:cs="Arial"/>
          <w:sz w:val="20"/>
          <w:szCs w:val="20"/>
          <w:lang w:eastAsia="pt-BR"/>
        </w:rPr>
        <w:br/>
        <w:t>Ressoa através das dez direcções</w:t>
      </w:r>
      <w:r w:rsidRPr="00E171FD">
        <w:rPr>
          <w:rFonts w:ascii="Arial" w:eastAsia="Times New Roman" w:hAnsi="Arial" w:cs="Arial"/>
          <w:sz w:val="20"/>
          <w:szCs w:val="20"/>
          <w:lang w:eastAsia="pt-BR"/>
        </w:rPr>
        <w:br/>
        <w:t xml:space="preserve">. A sua moralidade, aprendizagem e esforço, </w:t>
      </w:r>
      <w:r w:rsidRPr="00E171FD">
        <w:rPr>
          <w:rFonts w:ascii="Arial" w:eastAsia="Times New Roman" w:hAnsi="Arial" w:cs="Arial"/>
          <w:sz w:val="20"/>
          <w:szCs w:val="20"/>
          <w:lang w:eastAsia="pt-BR"/>
        </w:rPr>
        <w:br/>
        <w:t>Absorção na meditação, sabedoria</w:t>
      </w:r>
      <w:r w:rsidRPr="00E171FD">
        <w:rPr>
          <w:rFonts w:ascii="Arial" w:eastAsia="Times New Roman" w:hAnsi="Arial" w:cs="Arial"/>
          <w:sz w:val="20"/>
          <w:szCs w:val="20"/>
          <w:lang w:eastAsia="pt-BR"/>
        </w:rPr>
        <w:br/>
        <w:t xml:space="preserve">E virtudes magnificentes não têm igual; </w:t>
      </w:r>
      <w:r w:rsidRPr="00E171FD">
        <w:rPr>
          <w:rFonts w:ascii="Arial" w:eastAsia="Times New Roman" w:hAnsi="Arial" w:cs="Arial"/>
          <w:sz w:val="20"/>
          <w:szCs w:val="20"/>
          <w:lang w:eastAsia="pt-BR"/>
        </w:rPr>
        <w:br/>
        <w:t xml:space="preserve">São maravilhosas e insuperáveis.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III</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Ele medita profunda e directamente</w:t>
      </w:r>
      <w:r w:rsidRPr="00E171FD">
        <w:rPr>
          <w:rFonts w:ascii="Arial" w:eastAsia="Times New Roman" w:hAnsi="Arial" w:cs="Arial"/>
          <w:sz w:val="20"/>
          <w:szCs w:val="20"/>
          <w:lang w:eastAsia="pt-BR"/>
        </w:rPr>
        <w:br/>
        <w:t xml:space="preserve">No Dharma oceânico de todos os Budas. </w:t>
      </w:r>
      <w:r w:rsidRPr="00E171FD">
        <w:rPr>
          <w:rFonts w:ascii="Arial" w:eastAsia="Times New Roman" w:hAnsi="Arial" w:cs="Arial"/>
          <w:sz w:val="20"/>
          <w:szCs w:val="20"/>
          <w:lang w:eastAsia="pt-BR"/>
        </w:rPr>
        <w:br/>
        <w:t>Conhece a sua profundidade</w:t>
      </w:r>
      <w:r w:rsidRPr="00E171FD">
        <w:rPr>
          <w:rFonts w:ascii="Arial" w:eastAsia="Times New Roman" w:hAnsi="Arial" w:cs="Arial"/>
          <w:sz w:val="20"/>
          <w:szCs w:val="20"/>
          <w:lang w:eastAsia="pt-BR"/>
        </w:rPr>
        <w:br/>
        <w:t xml:space="preserve">E penetra até ao seu fundo derradeiro. </w:t>
      </w:r>
      <w:r w:rsidRPr="00E171FD">
        <w:rPr>
          <w:rFonts w:ascii="Arial" w:eastAsia="Times New Roman" w:hAnsi="Arial" w:cs="Arial"/>
          <w:sz w:val="20"/>
          <w:szCs w:val="20"/>
          <w:lang w:eastAsia="pt-BR"/>
        </w:rPr>
        <w:br/>
        <w:t>A ignorância, a ganância e o ódio</w:t>
      </w:r>
      <w:r w:rsidRPr="00E171FD">
        <w:rPr>
          <w:rFonts w:ascii="Arial" w:eastAsia="Times New Roman" w:hAnsi="Arial" w:cs="Arial"/>
          <w:sz w:val="20"/>
          <w:szCs w:val="20"/>
          <w:lang w:eastAsia="pt-BR"/>
        </w:rPr>
        <w:br/>
        <w:t xml:space="preserve">Estão ausentes para sempre no Honrado Pelo Mundo. </w:t>
      </w:r>
      <w:r w:rsidRPr="00E171FD">
        <w:rPr>
          <w:rFonts w:ascii="Arial" w:eastAsia="Times New Roman" w:hAnsi="Arial" w:cs="Arial"/>
          <w:sz w:val="20"/>
          <w:szCs w:val="20"/>
          <w:lang w:eastAsia="pt-BR"/>
        </w:rPr>
        <w:br/>
        <w:t xml:space="preserve">Ele é o leão, o mais corajoso dos homens; </w:t>
      </w:r>
      <w:r w:rsidRPr="00E171FD">
        <w:rPr>
          <w:rFonts w:ascii="Arial" w:eastAsia="Times New Roman" w:hAnsi="Arial" w:cs="Arial"/>
          <w:sz w:val="20"/>
          <w:szCs w:val="20"/>
          <w:lang w:eastAsia="pt-BR"/>
        </w:rPr>
        <w:br/>
        <w:t xml:space="preserve">A sua gloriosa virtude é ilimitada.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IV</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Os seus feitos meritórios são vastos: </w:t>
      </w:r>
      <w:r w:rsidRPr="00E171FD">
        <w:rPr>
          <w:rFonts w:ascii="Arial" w:eastAsia="Times New Roman" w:hAnsi="Arial" w:cs="Arial"/>
          <w:sz w:val="20"/>
          <w:szCs w:val="20"/>
          <w:lang w:eastAsia="pt-BR"/>
        </w:rPr>
        <w:br/>
        <w:t xml:space="preserve">A sua sabedoria é profunda e sublime. </w:t>
      </w:r>
      <w:r w:rsidRPr="00E171FD">
        <w:rPr>
          <w:rFonts w:ascii="Arial" w:eastAsia="Times New Roman" w:hAnsi="Arial" w:cs="Arial"/>
          <w:sz w:val="20"/>
          <w:szCs w:val="20"/>
          <w:lang w:eastAsia="pt-BR"/>
        </w:rPr>
        <w:br/>
        <w:t xml:space="preserve">A sua luz, a sua assombrosa glória, </w:t>
      </w:r>
      <w:r w:rsidRPr="00E171FD">
        <w:rPr>
          <w:rFonts w:ascii="Arial" w:eastAsia="Times New Roman" w:hAnsi="Arial" w:cs="Arial"/>
          <w:sz w:val="20"/>
          <w:szCs w:val="20"/>
          <w:lang w:eastAsia="pt-BR"/>
        </w:rPr>
        <w:br/>
        <w:t xml:space="preserve">Abala o universo de milhares de milhões de mundos. </w:t>
      </w:r>
      <w:r w:rsidRPr="00E171FD">
        <w:rPr>
          <w:rFonts w:ascii="Arial" w:eastAsia="Times New Roman" w:hAnsi="Arial" w:cs="Arial"/>
          <w:sz w:val="20"/>
          <w:szCs w:val="20"/>
          <w:lang w:eastAsia="pt-BR"/>
        </w:rPr>
        <w:br/>
        <w:t xml:space="preserve">Eu decido tornar-me um Buda, </w:t>
      </w:r>
      <w:r w:rsidRPr="00E171FD">
        <w:rPr>
          <w:rFonts w:ascii="Arial" w:eastAsia="Times New Roman" w:hAnsi="Arial" w:cs="Arial"/>
          <w:sz w:val="20"/>
          <w:szCs w:val="20"/>
          <w:lang w:eastAsia="pt-BR"/>
        </w:rPr>
        <w:br/>
        <w:t xml:space="preserve">Igual a ti em realização, ó sagrado rei do Dharma, </w:t>
      </w:r>
      <w:r w:rsidRPr="00E171FD">
        <w:rPr>
          <w:rFonts w:ascii="Arial" w:eastAsia="Times New Roman" w:hAnsi="Arial" w:cs="Arial"/>
          <w:sz w:val="20"/>
          <w:szCs w:val="20"/>
          <w:lang w:eastAsia="pt-BR"/>
        </w:rPr>
        <w:br/>
        <w:t xml:space="preserve">Para salvar os seres do nascimento e da morte, </w:t>
      </w:r>
      <w:r w:rsidRPr="00E171FD">
        <w:rPr>
          <w:rFonts w:ascii="Arial" w:eastAsia="Times New Roman" w:hAnsi="Arial" w:cs="Arial"/>
          <w:sz w:val="20"/>
          <w:szCs w:val="20"/>
          <w:lang w:eastAsia="pt-BR"/>
        </w:rPr>
        <w:br/>
        <w:t xml:space="preserve">E os conduzir à emancipação.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V</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A minha disciplina quanto à generosidade, controle mental, </w:t>
      </w:r>
      <w:r w:rsidRPr="00E171FD">
        <w:rPr>
          <w:rFonts w:ascii="Arial" w:eastAsia="Times New Roman" w:hAnsi="Arial" w:cs="Arial"/>
          <w:sz w:val="20"/>
          <w:szCs w:val="20"/>
          <w:lang w:eastAsia="pt-BR"/>
        </w:rPr>
        <w:br/>
        <w:t xml:space="preserve">Virtudes morais, tolerância e esforço, </w:t>
      </w:r>
      <w:r w:rsidRPr="00E171FD">
        <w:rPr>
          <w:rFonts w:ascii="Arial" w:eastAsia="Times New Roman" w:hAnsi="Arial" w:cs="Arial"/>
          <w:sz w:val="20"/>
          <w:szCs w:val="20"/>
          <w:lang w:eastAsia="pt-BR"/>
        </w:rPr>
        <w:br/>
        <w:t xml:space="preserve">Bem como na meditação e na sabedoria, </w:t>
      </w:r>
      <w:r w:rsidRPr="00E171FD">
        <w:rPr>
          <w:rFonts w:ascii="Arial" w:eastAsia="Times New Roman" w:hAnsi="Arial" w:cs="Arial"/>
          <w:sz w:val="20"/>
          <w:szCs w:val="20"/>
          <w:lang w:eastAsia="pt-BR"/>
        </w:rPr>
        <w:br/>
        <w:t xml:space="preserve">Será suprema e insuperável. </w:t>
      </w:r>
      <w:r w:rsidRPr="00E171FD">
        <w:rPr>
          <w:rFonts w:ascii="Arial" w:eastAsia="Times New Roman" w:hAnsi="Arial" w:cs="Arial"/>
          <w:sz w:val="20"/>
          <w:szCs w:val="20"/>
          <w:lang w:eastAsia="pt-BR"/>
        </w:rPr>
        <w:br/>
        <w:t xml:space="preserve">Faço votos de que, quando me tornar um Buda, </w:t>
      </w:r>
      <w:r w:rsidRPr="00E171FD">
        <w:rPr>
          <w:rFonts w:ascii="Arial" w:eastAsia="Times New Roman" w:hAnsi="Arial" w:cs="Arial"/>
          <w:sz w:val="20"/>
          <w:szCs w:val="20"/>
          <w:lang w:eastAsia="pt-BR"/>
        </w:rPr>
        <w:br/>
        <w:t xml:space="preserve">Levarei a cabo esta promessa em toda a parte; </w:t>
      </w:r>
      <w:r w:rsidRPr="00E171FD">
        <w:rPr>
          <w:rFonts w:ascii="Arial" w:eastAsia="Times New Roman" w:hAnsi="Arial" w:cs="Arial"/>
          <w:sz w:val="20"/>
          <w:szCs w:val="20"/>
          <w:lang w:eastAsia="pt-BR"/>
        </w:rPr>
        <w:br/>
        <w:t>A todos os seres dominados pelo medo</w:t>
      </w:r>
      <w:r w:rsidRPr="00E171FD">
        <w:rPr>
          <w:rFonts w:ascii="Arial" w:eastAsia="Times New Roman" w:hAnsi="Arial" w:cs="Arial"/>
          <w:sz w:val="20"/>
          <w:szCs w:val="20"/>
          <w:lang w:eastAsia="pt-BR"/>
        </w:rPr>
        <w:br/>
        <w:t xml:space="preserve">Darei grande paz.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VI</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Ainda que existam Budas</w:t>
      </w:r>
      <w:r w:rsidRPr="00E171FD">
        <w:rPr>
          <w:rFonts w:ascii="Arial" w:eastAsia="Times New Roman" w:hAnsi="Arial" w:cs="Arial"/>
          <w:sz w:val="20"/>
          <w:szCs w:val="20"/>
          <w:lang w:eastAsia="pt-BR"/>
        </w:rPr>
        <w:br/>
        <w:t xml:space="preserve">Em número de milhões de kotis, </w:t>
      </w:r>
      <w:r w:rsidRPr="00E171FD">
        <w:rPr>
          <w:rFonts w:ascii="Arial" w:eastAsia="Times New Roman" w:hAnsi="Arial" w:cs="Arial"/>
          <w:sz w:val="20"/>
          <w:szCs w:val="20"/>
          <w:lang w:eastAsia="pt-BR"/>
        </w:rPr>
        <w:br/>
        <w:t>E multidões de grandes sábios</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lastRenderedPageBreak/>
        <w:t xml:space="preserve">Incontáveis como as areias do Ganges, </w:t>
      </w:r>
      <w:r w:rsidRPr="00E171FD">
        <w:rPr>
          <w:rFonts w:ascii="Arial" w:eastAsia="Times New Roman" w:hAnsi="Arial" w:cs="Arial"/>
          <w:sz w:val="20"/>
          <w:szCs w:val="20"/>
          <w:lang w:eastAsia="pt-BR"/>
        </w:rPr>
        <w:br/>
        <w:t xml:space="preserve">Farei oferendas </w:t>
      </w:r>
      <w:r w:rsidRPr="00E171FD">
        <w:rPr>
          <w:rFonts w:ascii="Arial" w:eastAsia="Times New Roman" w:hAnsi="Arial" w:cs="Arial"/>
          <w:sz w:val="20"/>
          <w:szCs w:val="20"/>
          <w:lang w:eastAsia="pt-BR"/>
        </w:rPr>
        <w:br/>
        <w:t xml:space="preserve">A todos esses Budas. </w:t>
      </w:r>
      <w:r w:rsidRPr="00E171FD">
        <w:rPr>
          <w:rFonts w:ascii="Arial" w:eastAsia="Times New Roman" w:hAnsi="Arial" w:cs="Arial"/>
          <w:sz w:val="20"/>
          <w:szCs w:val="20"/>
          <w:lang w:eastAsia="pt-BR"/>
        </w:rPr>
        <w:br/>
        <w:t>Procurarei o supremo Caminho</w:t>
      </w:r>
      <w:r w:rsidRPr="00E171FD">
        <w:rPr>
          <w:rFonts w:ascii="Arial" w:eastAsia="Times New Roman" w:hAnsi="Arial" w:cs="Arial"/>
          <w:sz w:val="20"/>
          <w:szCs w:val="20"/>
          <w:lang w:eastAsia="pt-BR"/>
        </w:rPr>
        <w:br/>
        <w:t xml:space="preserve">Resoluta e incansavelmente.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VII</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Ainda que as terras de Buda sejam inumeráveis</w:t>
      </w:r>
      <w:r w:rsidRPr="00E171FD">
        <w:rPr>
          <w:rFonts w:ascii="Arial" w:eastAsia="Times New Roman" w:hAnsi="Arial" w:cs="Arial"/>
          <w:sz w:val="20"/>
          <w:szCs w:val="20"/>
          <w:lang w:eastAsia="pt-BR"/>
        </w:rPr>
        <w:br/>
        <w:t>Como as areias do Ganges</w:t>
      </w:r>
      <w:r w:rsidRPr="00E171FD">
        <w:rPr>
          <w:rFonts w:ascii="Arial" w:eastAsia="Times New Roman" w:hAnsi="Arial" w:cs="Arial"/>
          <w:sz w:val="20"/>
          <w:szCs w:val="20"/>
          <w:lang w:eastAsia="pt-BR"/>
        </w:rPr>
        <w:br/>
        <w:t>E as outras regiões e mundos</w:t>
      </w:r>
      <w:r w:rsidRPr="00E171FD">
        <w:rPr>
          <w:rFonts w:ascii="Arial" w:eastAsia="Times New Roman" w:hAnsi="Arial" w:cs="Arial"/>
          <w:sz w:val="20"/>
          <w:szCs w:val="20"/>
          <w:lang w:eastAsia="pt-BR"/>
        </w:rPr>
        <w:br/>
        <w:t xml:space="preserve">Sejam igualmente sem número, </w:t>
      </w:r>
      <w:r w:rsidRPr="00E171FD">
        <w:rPr>
          <w:rFonts w:ascii="Arial" w:eastAsia="Times New Roman" w:hAnsi="Arial" w:cs="Arial"/>
          <w:sz w:val="20"/>
          <w:szCs w:val="20"/>
          <w:lang w:eastAsia="pt-BR"/>
        </w:rPr>
        <w:br/>
        <w:t xml:space="preserve">A minha luz brilhará em toda a parte, </w:t>
      </w:r>
      <w:r w:rsidRPr="00E171FD">
        <w:rPr>
          <w:rFonts w:ascii="Arial" w:eastAsia="Times New Roman" w:hAnsi="Arial" w:cs="Arial"/>
          <w:sz w:val="20"/>
          <w:szCs w:val="20"/>
          <w:lang w:eastAsia="pt-BR"/>
        </w:rPr>
        <w:br/>
        <w:t xml:space="preserve">Atravessando todas essas terras. </w:t>
      </w:r>
      <w:r w:rsidRPr="00E171FD">
        <w:rPr>
          <w:rFonts w:ascii="Arial" w:eastAsia="Times New Roman" w:hAnsi="Arial" w:cs="Arial"/>
          <w:sz w:val="20"/>
          <w:szCs w:val="20"/>
          <w:lang w:eastAsia="pt-BR"/>
        </w:rPr>
        <w:br/>
        <w:t xml:space="preserve">Sendo esse o resultado dos meus esforços, </w:t>
      </w:r>
      <w:r w:rsidRPr="00E171FD">
        <w:rPr>
          <w:rFonts w:ascii="Arial" w:eastAsia="Times New Roman" w:hAnsi="Arial" w:cs="Arial"/>
          <w:sz w:val="20"/>
          <w:szCs w:val="20"/>
          <w:lang w:eastAsia="pt-BR"/>
        </w:rPr>
        <w:br/>
        <w:t xml:space="preserve">O meu glorioso poder será imensurável.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VIII</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Quando me tiver tornado um Buda, </w:t>
      </w:r>
      <w:r w:rsidRPr="00E171FD">
        <w:rPr>
          <w:rFonts w:ascii="Arial" w:eastAsia="Times New Roman" w:hAnsi="Arial" w:cs="Arial"/>
          <w:sz w:val="20"/>
          <w:szCs w:val="20"/>
          <w:lang w:eastAsia="pt-BR"/>
        </w:rPr>
        <w:br/>
        <w:t>A minha terra será supremamente requintada</w:t>
      </w:r>
      <w:r w:rsidRPr="00E171FD">
        <w:rPr>
          <w:rFonts w:ascii="Arial" w:eastAsia="Times New Roman" w:hAnsi="Arial" w:cs="Arial"/>
          <w:sz w:val="20"/>
          <w:szCs w:val="20"/>
          <w:lang w:eastAsia="pt-BR"/>
        </w:rPr>
        <w:br/>
        <w:t xml:space="preserve">E os seus habitantes maravilhosos e inexcedíveis; </w:t>
      </w:r>
      <w:r w:rsidRPr="00E171FD">
        <w:rPr>
          <w:rFonts w:ascii="Arial" w:eastAsia="Times New Roman" w:hAnsi="Arial" w:cs="Arial"/>
          <w:sz w:val="20"/>
          <w:szCs w:val="20"/>
          <w:lang w:eastAsia="pt-BR"/>
        </w:rPr>
        <w:br/>
        <w:t xml:space="preserve">O assento da Iluminação será sublime. </w:t>
      </w:r>
      <w:r w:rsidRPr="00E171FD">
        <w:rPr>
          <w:rFonts w:ascii="Arial" w:eastAsia="Times New Roman" w:hAnsi="Arial" w:cs="Arial"/>
          <w:sz w:val="20"/>
          <w:szCs w:val="20"/>
          <w:lang w:eastAsia="pt-BR"/>
        </w:rPr>
        <w:br/>
        <w:t xml:space="preserve">A minha terra, sendo igual ao Nirvana, </w:t>
      </w:r>
      <w:r w:rsidRPr="00E171FD">
        <w:rPr>
          <w:rFonts w:ascii="Arial" w:eastAsia="Times New Roman" w:hAnsi="Arial" w:cs="Arial"/>
          <w:sz w:val="20"/>
          <w:szCs w:val="20"/>
          <w:lang w:eastAsia="pt-BR"/>
        </w:rPr>
        <w:br/>
        <w:t xml:space="preserve">Não terá comparação. </w:t>
      </w:r>
      <w:r w:rsidRPr="00E171FD">
        <w:rPr>
          <w:rFonts w:ascii="Arial" w:eastAsia="Times New Roman" w:hAnsi="Arial" w:cs="Arial"/>
          <w:sz w:val="20"/>
          <w:szCs w:val="20"/>
          <w:lang w:eastAsia="pt-BR"/>
        </w:rPr>
        <w:br/>
        <w:t xml:space="preserve">Compadeço-me dos seres </w:t>
      </w:r>
      <w:r w:rsidRPr="00E171FD">
        <w:rPr>
          <w:rFonts w:ascii="Arial" w:eastAsia="Times New Roman" w:hAnsi="Arial" w:cs="Arial"/>
          <w:sz w:val="20"/>
          <w:szCs w:val="20"/>
          <w:lang w:eastAsia="pt-BR"/>
        </w:rPr>
        <w:br/>
        <w:t xml:space="preserve">E resolvo salvá-los todos.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IX</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Aqueles que cheguem das dez direcções</w:t>
      </w:r>
      <w:r w:rsidRPr="00E171FD">
        <w:rPr>
          <w:rFonts w:ascii="Arial" w:eastAsia="Times New Roman" w:hAnsi="Arial" w:cs="Arial"/>
          <w:sz w:val="20"/>
          <w:szCs w:val="20"/>
          <w:lang w:eastAsia="pt-BR"/>
        </w:rPr>
        <w:br/>
        <w:t xml:space="preserve">Encontrarão alegria e serenidade de coração; </w:t>
      </w:r>
      <w:r w:rsidRPr="00E171FD">
        <w:rPr>
          <w:rFonts w:ascii="Arial" w:eastAsia="Times New Roman" w:hAnsi="Arial" w:cs="Arial"/>
          <w:sz w:val="20"/>
          <w:szCs w:val="20"/>
          <w:lang w:eastAsia="pt-BR"/>
        </w:rPr>
        <w:br/>
        <w:t>Quando alcançarem a minha terra</w:t>
      </w:r>
      <w:r w:rsidRPr="00E171FD">
        <w:rPr>
          <w:rFonts w:ascii="Arial" w:eastAsia="Times New Roman" w:hAnsi="Arial" w:cs="Arial"/>
          <w:sz w:val="20"/>
          <w:szCs w:val="20"/>
          <w:lang w:eastAsia="pt-BR"/>
        </w:rPr>
        <w:br/>
        <w:t xml:space="preserve">Residirão na paz e na alegria. </w:t>
      </w:r>
      <w:r w:rsidRPr="00E171FD">
        <w:rPr>
          <w:rFonts w:ascii="Arial" w:eastAsia="Times New Roman" w:hAnsi="Arial" w:cs="Arial"/>
          <w:sz w:val="20"/>
          <w:szCs w:val="20"/>
          <w:lang w:eastAsia="pt-BR"/>
        </w:rPr>
        <w:br/>
        <w:t>Rogo a ti, o Buda, que sejas minha testemunha</w:t>
      </w:r>
      <w:r w:rsidRPr="00E171FD">
        <w:rPr>
          <w:rFonts w:ascii="Arial" w:eastAsia="Times New Roman" w:hAnsi="Arial" w:cs="Arial"/>
          <w:sz w:val="20"/>
          <w:szCs w:val="20"/>
          <w:lang w:eastAsia="pt-BR"/>
        </w:rPr>
        <w:br/>
        <w:t xml:space="preserve">E que comproves a veracidade da minha aspiração. </w:t>
      </w:r>
      <w:r w:rsidRPr="00E171FD">
        <w:rPr>
          <w:rFonts w:ascii="Arial" w:eastAsia="Times New Roman" w:hAnsi="Arial" w:cs="Arial"/>
          <w:sz w:val="20"/>
          <w:szCs w:val="20"/>
          <w:lang w:eastAsia="pt-BR"/>
        </w:rPr>
        <w:br/>
        <w:t xml:space="preserve">Tendo feito os meus votos perante ti, </w:t>
      </w:r>
      <w:r w:rsidRPr="00E171FD">
        <w:rPr>
          <w:rFonts w:ascii="Arial" w:eastAsia="Times New Roman" w:hAnsi="Arial" w:cs="Arial"/>
          <w:sz w:val="20"/>
          <w:szCs w:val="20"/>
          <w:lang w:eastAsia="pt-BR"/>
        </w:rPr>
        <w:br/>
        <w:t xml:space="preserve">Lutarei agora por cumpri-los.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X</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Os Honrados Pelo Mundo das dez direcções</w:t>
      </w:r>
      <w:r w:rsidRPr="00E171FD">
        <w:rPr>
          <w:rFonts w:ascii="Arial" w:eastAsia="Times New Roman" w:hAnsi="Arial" w:cs="Arial"/>
          <w:sz w:val="20"/>
          <w:szCs w:val="20"/>
          <w:lang w:eastAsia="pt-BR"/>
        </w:rPr>
        <w:br/>
        <w:t xml:space="preserve">Possuem uma sabedoria sem impedimentos; </w:t>
      </w:r>
      <w:r w:rsidRPr="00E171FD">
        <w:rPr>
          <w:rFonts w:ascii="Arial" w:eastAsia="Times New Roman" w:hAnsi="Arial" w:cs="Arial"/>
          <w:sz w:val="20"/>
          <w:szCs w:val="20"/>
          <w:lang w:eastAsia="pt-BR"/>
        </w:rPr>
        <w:br/>
        <w:t xml:space="preserve">Invoco esses Honrados </w:t>
      </w:r>
      <w:r w:rsidRPr="00E171FD">
        <w:rPr>
          <w:rFonts w:ascii="Arial" w:eastAsia="Times New Roman" w:hAnsi="Arial" w:cs="Arial"/>
          <w:sz w:val="20"/>
          <w:szCs w:val="20"/>
          <w:lang w:eastAsia="pt-BR"/>
        </w:rPr>
        <w:br/>
        <w:t xml:space="preserve">Para que testemunhem a minha intenção. </w:t>
      </w:r>
      <w:r w:rsidRPr="00E171FD">
        <w:rPr>
          <w:rFonts w:ascii="Arial" w:eastAsia="Times New Roman" w:hAnsi="Arial" w:cs="Arial"/>
          <w:sz w:val="20"/>
          <w:szCs w:val="20"/>
          <w:lang w:eastAsia="pt-BR"/>
        </w:rPr>
        <w:br/>
        <w:t xml:space="preserve">Ainda que tenha de permanecer </w:t>
      </w:r>
      <w:r w:rsidRPr="00E171FD">
        <w:rPr>
          <w:rFonts w:ascii="Arial" w:eastAsia="Times New Roman" w:hAnsi="Arial" w:cs="Arial"/>
          <w:sz w:val="20"/>
          <w:szCs w:val="20"/>
          <w:lang w:eastAsia="pt-BR"/>
        </w:rPr>
        <w:br/>
        <w:t xml:space="preserve">Num estado de dor extrema, </w:t>
      </w:r>
      <w:r w:rsidRPr="00E171FD">
        <w:rPr>
          <w:rFonts w:ascii="Arial" w:eastAsia="Times New Roman" w:hAnsi="Arial" w:cs="Arial"/>
          <w:sz w:val="20"/>
          <w:szCs w:val="20"/>
          <w:lang w:eastAsia="pt-BR"/>
        </w:rPr>
        <w:br/>
        <w:t xml:space="preserve">Praticarei diligentemente, </w:t>
      </w:r>
      <w:r w:rsidRPr="00E171FD">
        <w:rPr>
          <w:rFonts w:ascii="Arial" w:eastAsia="Times New Roman" w:hAnsi="Arial" w:cs="Arial"/>
          <w:sz w:val="20"/>
          <w:szCs w:val="20"/>
          <w:lang w:eastAsia="pt-BR"/>
        </w:rPr>
        <w:br/>
        <w:t xml:space="preserve">Suportando todas as agruras com incansável vigor.”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 Resolução de Dharmakara de Tornar-se um Buda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Buda disse a Ananda, “Tendo dito estes versos, o Bhiksu Dharmakara disse ao Buda Lokeshvararaja, “Respeitosamente, Honrado Pelo Mundo, anuncio ter despertado em mim a aspiração à mais alta e perfeita Iluminação. Peço-te que me exponhas o Dharma inteiramente, para que eu possa praticar de modo a estabelecer uma terra de Buda pura, adornada com qualidades infinitas e excelentes. Ensina-me a alcançar rapidamente a Iluminação e a remover para todos as raízes das aflições da vida e da morte.” Buda disse a Ananda, “Nessa altura o </w:t>
      </w:r>
      <w:r w:rsidRPr="00E171FD">
        <w:rPr>
          <w:rFonts w:ascii="Arial" w:eastAsia="Times New Roman" w:hAnsi="Arial" w:cs="Arial"/>
          <w:sz w:val="20"/>
          <w:szCs w:val="20"/>
          <w:lang w:eastAsia="pt-BR"/>
        </w:rPr>
        <w:lastRenderedPageBreak/>
        <w:t xml:space="preserve">Buda Lokeshvararaja respondeu ao Bikshu Dharmakara, “Tu próprio deves saber qual a prática que deves seguir para estabelecer uma terra de Buda gloriosa.” O Bhiksu disse ao Buda, “Isso é demasiado vasto e profundo para a minha compreensão. Peço-te sinceramente, Honrado Pelo Mundo, que exponhas detalhadamente as práticas pelas quais os Budas, os Tathagatas, estabelecem as suas terras puras. Depois de ouvir isso, quero praticar de acordo com a tua instrução de modo a realizar as minhas aspirações.” </w:t>
      </w:r>
      <w:r w:rsidRPr="00E171FD">
        <w:rPr>
          <w:rFonts w:ascii="Arial" w:eastAsia="Times New Roman" w:hAnsi="Arial" w:cs="Arial"/>
          <w:sz w:val="20"/>
          <w:szCs w:val="20"/>
          <w:lang w:eastAsia="pt-BR"/>
        </w:rPr>
        <w:br/>
        <w:t xml:space="preserve">“Nessa altura o Buda Lokeshvararaja reconheceu as altas e nobres aspirações do Bhiksu Dharmakara e instruiu-o da seguinte forma: “Se, por exemplo, alguém tentar esvaziar um oceano com uma colher, será capaz de alcançar o fundo ao fim de muitos kalpas, descobrindo então raros tesouros. Igualmente, se com sinceridade e diligência, alguém procurar o Caminho incessantemente, será capaz de alcançar o seu destino. Assim, que voto existe que não possa ser cumprido?” </w:t>
      </w:r>
      <w:r w:rsidRPr="00E171FD">
        <w:rPr>
          <w:rFonts w:ascii="Arial" w:eastAsia="Times New Roman" w:hAnsi="Arial" w:cs="Arial"/>
          <w:sz w:val="20"/>
          <w:szCs w:val="20"/>
          <w:lang w:eastAsia="pt-BR"/>
        </w:rPr>
        <w:br/>
        <w:t xml:space="preserve">“Então o Buda Lokeshvararaja explicou detalhadamente os aspectos maiores e menores de duzentos e dez kotis de terras de Buda, bem como as boas e más naturezas dos homens que nelas habitam. Ele revelou tudo isso ao Bhiksu, tal como ele tinha pedido. Então o Bhiksu, tendo ouvido do Buda a exposição das gloriosas terras puras e tendo-as visto a todas, decidiu-se em relação aos seus votos supremos e insuperáveis. A sua mente serena e as suas aspirações livres de apegos, eram inexcedíveis em todo o mundo. Durante cinco kalpas ele contemplou os votos, e então escolheu as práticas puras para estabelecer a sua terra de Buda.” </w:t>
      </w:r>
      <w:r w:rsidRPr="00E171FD">
        <w:rPr>
          <w:rFonts w:ascii="Arial" w:eastAsia="Times New Roman" w:hAnsi="Arial" w:cs="Arial"/>
          <w:sz w:val="20"/>
          <w:szCs w:val="20"/>
          <w:lang w:eastAsia="pt-BR"/>
        </w:rPr>
        <w:br/>
        <w:t xml:space="preserve">Ananda perguntou ao Buda, “Qual era a duração da vida dos seres na terra de Lokeshvararaja?” </w:t>
      </w:r>
      <w:r w:rsidRPr="00E171FD">
        <w:rPr>
          <w:rFonts w:ascii="Arial" w:eastAsia="Times New Roman" w:hAnsi="Arial" w:cs="Arial"/>
          <w:sz w:val="20"/>
          <w:szCs w:val="20"/>
          <w:lang w:eastAsia="pt-BR"/>
        </w:rPr>
        <w:br/>
        <w:t xml:space="preserve">O Buda respondeu, “A duração da vida desse Buda era de quarenta e dois kalpas.” Então ele continuou, “Depois disso o Bodhisattva Dharmakara adoptou as práticas puras que tinham levado ao estabelecimento das inexcedíveis terras de duzentos e dez kotis de Budas. Quando terminou a sua tarefa, dirigiu-se ao Buda, curvou-se a seus pés, andou á sua volta três vezes, juntou as palmas das mãos em adoração e sentou-se. Disse então ao Buda, “Adoptei as práticas puras para o estabelecimento de uma gloriosa terra de Buda.” O Buda respondeu-lhe, “Isso deve ser proclamado. Deves saber que agora é o momento certo. </w:t>
      </w:r>
      <w:r w:rsidRPr="00E171FD">
        <w:rPr>
          <w:rFonts w:ascii="Arial" w:eastAsia="Times New Roman" w:hAnsi="Arial" w:cs="Arial"/>
          <w:sz w:val="20"/>
          <w:szCs w:val="20"/>
          <w:lang w:eastAsia="pt-BR"/>
        </w:rPr>
        <w:br/>
        <w:t xml:space="preserve">Encoraja e deleita a assembleia. Ouvindo isto, outros Bodhisattvas praticarão este Dharma e assim cumprirão os seus grandes e inumeráveis votos.” O Bhiksu respondeu, “Rogo que me concedas a tua atenção. Eu irei agora proclamar integralmente os meus votos. ”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Os Quarenta e Oito Votos</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1 - Se, quando alcançar o estado de Buda, existir na minha terra de Buda um inferno, um reino de espíritos esfomeados ou um reino de animais,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2 - Se, quando alcançar o estado de Buda, os seres humanos e devas na minha terra de Buda caírem de novo, após a morte, nos três reinos malignos,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3 - Se, quando alcançar o estado de Buda, os seres humanos e devas na minha terra de Buda, não tiverem todos a cor do ouro puro,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4 - Se, quando alcançar o estado de Buda, os seres humanos e devas, na minha terra de Buda, não tiverem todos a mesma aparência e existir alguma diferenciação em termos de beleza,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5 - Se, quando alcançar o estado de Buda, os seres humanos e devas na minha terra de Buda não forem capazes de recordar todos os seus renascimentos passados e de conhecer eventos ocorridos mesmo que há centenas de kotis de nayutas de kalpas,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6 - Se, quando alcançar o estado de Buda, os seres humanos e devas na minha terra de Buda não possuírem o olho divino, capaz de ver até centenas de milhares de kotis de nayutas de terras de Buda,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lastRenderedPageBreak/>
        <w:t xml:space="preserve">7 - Se, quando alcançar o estado de Buda, os seres humanos e devas na minha terra de Buda não possuírem o ouvido divino, capaz de escutar os ensinamentos de pelo menos uma centena de milhares de kotis de nayutas de Budas e não se recordarem de todos eles,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8 - Se, quando alcançar o estado de Buda, os seres humanos e devas na minha terra de Buda não possuírem a faculdade de conhecer os pensamentos dos outros, pelo menos de todos os seres existentes numa centena de milhar de kotis de nayutas de terras de Buda,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9 - Se, quando alcançar o estado de Buda, os seres humanos e devas na minha terra de Buda não possuírem o poder sobrenatural de viajar para qualquer lugar num instante, mesmo que para lá de cem mil kotis de nayutas de terras de Buda,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10 - Se, quando alcançar o Estado de Buda, os seres humanos e devas na minha terra de Buda derem origem a pensamentos de apego a si próprios,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11 - Se, quando alcançar o Estado de Buda, os seres humanos e devas na minha terra de Buda não se encontrarem firmemente estabelecidos na verdade absoluta, até atingirem o nirvana,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12 - Se, quando alcançar o Estado de Buda, a minha luz for limitada e incapaz de iluminar pelo menos cem mil kotis de nayutas de terras de Buda,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13 - Se, quando alcançar o Estado de Buda, a duração da minha vida for limitada, mesmo que tenha a duração de cem mil kotis de nayutas de kalpas,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14 - Se, quando alcançar o Estado de Buda, o número de shravakas na minha terra de Buda for conhecido, mesmo que todos os seres e pratyekabudas existentes neste universo de milhares de milhões de mundos os contem durante cem mil kalpas,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15 - Se, quando alcançar o estado de Buda, os seres humanos e devas na minha terra de Buda tiverem uma duração de vida limitada, excepto quando desejem encurtá-la de acordo com os seus votos originais,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16 - Se, quando alcançar o estado de Buda, os seres humanos e devas na minha terra de Buda sequer ouvirem falar de qualquer má acção,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17 - Se, quando alcançar o Estado de Buda, inumeráveis Budas nas terras das dez direcções não louvarem e glorificarem o meu Nome,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18 - Se, quando alcançar o Estado de Buda, os seres sencientes das terras das dez direcções que sincera e alegremente se confiarem a mim, desejarem nascer na minha terra de Buda, e invocarem o meu Nome, ainda que dez vezes, não nascerem nela,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19 - Se, quando alcançar o Estado de Buda, os seres sencientes nas terras das dez direcções, que despertem a aspiração à Iluminação, pratiquem vários actos meritórios e sinceramente desejem nascer na minha terra de Buda, aquando da sua morte, não me virem aparecer perante si rodeado por uma multidão de sábios,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20 - Se, quando alcançar o Estado de Buda, os seres sencientes nas terras das dez direcções que, tendo ouvido o meu Nome, concentrem os seus pensamentos na minha terra de Buda, plantem raízes de virtude e transfiram os seus méritos para a minha terra, com o desejo de nascerem lá, possam eventualmente não realizar a sua aspiração,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lastRenderedPageBreak/>
        <w:br/>
        <w:t xml:space="preserve">21 - Se, quando alcançar o Estado de Buda, os seres humanos e devas na minha terra de Buda não forem todos dotados com as trinta e duas características físicas de um Grande Homem,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22 - Se, quando alcançar o Estado de Buda, os bodhisattvas nas terras de Buda das outras direcções que visitem a minha terra não alcançarem infalível e definitivamente o Estágio de se Tornarem Buda Após um Único Renascimento, que eu não alcance a perfeita Iluminação. Estão excluídos aqueles que desejem ensinar e guiar os seres sencientes de acordo com os seus votos originais. Pois eles usam a armadura dos Grandes Votos, acumulam méritos, libertam todos os seres do nascimento e da morte, visitam as terras de Buda para levarem a cabo as práticas dos bodhisattvas, fazem oferendas aos Budas, Tathagatas, através das dez direcções, iluminam incontáveis seres sencientes, numerosos como as areias do rio Ganges estabelecendo-os na mais alta e perfeita Iluminação. Tais bodhisattvas transcendem o curso da prática dos bodhisattvas normais, manifestam as práticas de todos os estágios do bodhisattva e cultivam as virtudes de Samantabhadra.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23 - Se, quando alcançar o Estado de Buda, os bodhisattvas na minha terra de Buda, de modo a fazerem oferendas aos Budas mediante o meu poder transcendental, não sejam capazes de alcançar imensuráveis e inumeráveis kotis de nayutas de terras de Buda num espaço de tempo tão curto como o de comer uma refeição,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24 - Se, quando alcançar o Estado de Buda, os bodhisattvas na minha terra de Buda não forem capazes, quando o desejarem, de efectuar actos meritórios de adoração aos Budas com oferendas à sua escolha,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25 - Se, quando alcançar o Estado de Buda, os bodhisattvas na minha terra de Buda não forem capazes de expor o Dharma com omnisciente sabedoria,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26 - Se, quando alcançar o Estado de Buda, existir na minha terra de Buda algum bodhisattva que não seja dotado com o corpo do deus Vajra Narayana,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27 - Se, quando alcançar o Estado de Buda, os seres sencientes forem capazes, mesmo com o olho divino, de nomear ou calcular o número das miríades de manifestações prodigalizadas para os seres humanos e devas na minha terra de Buda, que são gloriosas e resplandecentes e têm detalhes refinados para lá de qualquer descrição,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28 - Se, quando alcançar o Estado de Buda, os bodhisattvas na minha terra de Buda, mesmo aqueles com pequeno acúmulo de méritos, não forem capazes de ver a árvore Bodhi que tem incontáveis cores e quatro milhões de li de altura,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29 - Se, quando alcançar o Estado de Buda, os bodhisattvas na minha terra não adquirirem a eloquência e sabedoria na recitação e exposição dos sutras ,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30 - Se, quando alcançar o Estado de Buda, a sabedoria e eloquência dos bodhisattvas na minha terra de Buda for limitada,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31 - Se, quando alcançar o Estado de Buda, a minha terra de Buda não for resplandecente, revelando na sua luz todas as imensuráveis, inumeráveis e inconcebíveis terras de Buda, como imagens reflectidas num espelho limpo,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32 - Se, quando alcançar o Estado de Buda, todas as miríades de manifestações na minha terra de Buda, do chão ao céu, tais como palácios, pavilhões, lagos, riachos e árvores, não forem compostos de incontáveis tesouros, que ultrapassem em suprema excelência tudo quanto existe no mundo de humanos e devas, e de cem mil variedades de madeira aromática, cuja fragrância abranja todos os mundos das dez direcções, fazendo com que todos os </w:t>
      </w:r>
      <w:r w:rsidRPr="00E171FD">
        <w:rPr>
          <w:rFonts w:ascii="Arial" w:eastAsia="Times New Roman" w:hAnsi="Arial" w:cs="Arial"/>
          <w:sz w:val="20"/>
          <w:szCs w:val="20"/>
          <w:lang w:eastAsia="pt-BR"/>
        </w:rPr>
        <w:lastRenderedPageBreak/>
        <w:t xml:space="preserve">bodhisattvas que a sintam levem a cabo práticas Budistas,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33 - Se, quando alcançar o Estado de Buda, os seres sencientes nas imensuráveis e inconcebíveis terras de Buda das dez direcções que tenham sido tocados pela minha luz, não sintam paz e alegria em seus corpos e mentes superior à de humanos e devas,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34 - Se, quando alcançar o Estado de Buda, os seres sencientes em imensuráveis e inconcebíveis terras de Buda nas dez direcções, que ouvirem o meu Nome, não obtiverem a percepção do bodhisattva relativa ao não-surgimento de todos os dharmas e não adquirirem vários profundos dharanis,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35 - Se, quando alcançar o Estado de Buda, as mulheres de incontáveis e inconcebíveis terras de Buda nas dez direcções, que tendo ouvido o meu Nome, rejubilem com fé, despertem a aspiração à Iluminação e desejem renunciar à sua condição de mulheres, renasçam como tal novamente após a morte,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36 - Se, quando alcançar o Estado de Buda, os bodhisattvas em incontáveis e inconcebíveis terras de Buda nas dez direcções, que tenham ouvido o meu Nome, após a sua morte, não levem a cabo práticas sagradas até alcançarem o Estado de Buda,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37 - Se, quando alcançar o Estado de Buda, os seres humanos e devas em incontáveis e inconcebíveis terras de Buda nas dez direcções, que tendo ouvido o meu Nome, se prosternem no chão para me reverenciar e adorar, rejubilem com fé, e realizem as práticas do bodhisattva, não sejam respeitados por todos os humanos e devas do mundo,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38 - Se, quando alcançar o Estado de Buda, os seres humanos e devas na minha terra de Buda não obtiverem roupa assim que tal desejo apareça em suas mentes, e se os mantos finos prescritos e louvados pelos Budas não lhes forem imediatamente fornecidos para seu uso, e se essas roupas precisarem de ser cosidas, descoloradas, tingidas ou lavadas,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39 - Se, quando alcançar o Estado de Buda, os seres humanos e devas na minha terra de Buda não gozarem de alegria e prazer comparáveis aos de um monge que tenha extinguido todas as paixões,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40 - Se, quando alcançar o Estado de Buda, os bodhisattvas na minha terra de Buda que desejem ver as imensuráveis e gloriosas terras de Buda das dez direcções, não forem capazes de as ver reflectidas nas árvores de jóias, tal como se vê o próprio rosto reflectido num espelho,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41 - Se, quando alcançar o Estado de Buda, os bodhisattvas nas terras de Buda das outras direcções que ouçam o meu Nome, em qualquer momento antes de se tornarem Budas, tenham órgãos dos sentidos inferiores ou incompletos,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42 - Se, quando alcançar o Estado de Buda, os bodhisattvas nas terras de Buda das outras direcções que ouçam o meu Nome, não alcancem o samadhi chamado “Pura Emancipação” e, enquanto aí se encontrarem, sem perda de concentração, não sejam capazes de fazer num instante oferendas ? a imensuráveis e inconcebíveis Budas,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43 - Se, quando alcançar o Estado de Buda, os bodhisattvas nas terras de Buda das outras direcções que ouçam o meu Nome, não renascerem após a sua morte em famílias nobres,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44 - Se, quando alcançar o Estado de Buda, os bodhisattvas nas terras de Buda das outras </w:t>
      </w:r>
      <w:r w:rsidRPr="00E171FD">
        <w:rPr>
          <w:rFonts w:ascii="Arial" w:eastAsia="Times New Roman" w:hAnsi="Arial" w:cs="Arial"/>
          <w:sz w:val="20"/>
          <w:szCs w:val="20"/>
          <w:lang w:eastAsia="pt-BR"/>
        </w:rPr>
        <w:lastRenderedPageBreak/>
        <w:t xml:space="preserve">direcções que ouçam o meu Nome, não rejubilarem a ponto de dançarem e realizarem as práticas dos bodhisattvas e se não adquirirem repositórios de mérito,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45 - Se, quando alcançar o Estado de Buda, os bodhisattvas nas terras de Buda das outras direcções que ouçam o meu Nome não alcançarem o samadhi chamado “Equanimidade Universal” e, enquanto aí se encontrarem, não sejam sempre capazes de ver todos os imensuráveis e inconcebíveis Tathagatas até que esses bodhisattvas se tornem também Budas,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46 - Se, quando alcançar o Estado de Buda, os bodhisattvas na minha terra de Buda não forem capazes de ouvir espontaneamente qualquer ensinamento que desejem ,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47 - Se, quando alcançar o Estado de Buda, os bodhisattvas nas terras de Buda das outras direcções que ouçam o meu Nome, não alcancem instantaneamente o Estágio de Não-regressão, 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48 - Se, quando alcançar o Estado de Buda, os bodhisattvas nas terras de Buda das outras direcções que ouçam o meu Nome, não obtiverem instantaneamente a primeira, segunda e terceira percepções da natureza dos dharmas e se não se fixarem firmemente nas verdades percebidas pelos Budas, que eu não alcance a perfeita Iluminação.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i/>
          <w:iCs/>
          <w:sz w:val="20"/>
          <w:lang w:eastAsia="pt-BR"/>
        </w:rPr>
        <w:t>Juseige</w:t>
      </w:r>
      <w:r w:rsidRPr="00E171FD">
        <w:rPr>
          <w:rFonts w:ascii="Arial" w:eastAsia="Times New Roman" w:hAnsi="Arial" w:cs="Arial"/>
          <w:sz w:val="20"/>
          <w:szCs w:val="20"/>
          <w:lang w:eastAsia="pt-BR"/>
        </w:rPr>
        <w:t xml:space="preserve"> - </w:t>
      </w:r>
      <w:r w:rsidRPr="00E171FD">
        <w:rPr>
          <w:rFonts w:ascii="Arial" w:eastAsia="Times New Roman" w:hAnsi="Arial" w:cs="Arial"/>
          <w:b/>
          <w:bCs/>
          <w:sz w:val="20"/>
          <w:lang w:eastAsia="pt-BR"/>
        </w:rPr>
        <w:t>Versos Confirmando os Votos</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[8] Buda disse a Ananda, “O Bhiksu Dharmakara, tendo proclamado estes votos, disse os seguintes versos: </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t xml:space="preserve">1. Fiz votos sem igual em todo o mundo; </w:t>
      </w:r>
      <w:r w:rsidRPr="00E171FD">
        <w:rPr>
          <w:rFonts w:ascii="Arial" w:eastAsia="Times New Roman" w:hAnsi="Arial" w:cs="Arial"/>
          <w:sz w:val="20"/>
          <w:szCs w:val="20"/>
          <w:lang w:eastAsia="pt-BR"/>
        </w:rPr>
        <w:br/>
        <w:t xml:space="preserve">Irei certamente alcançar a Via insuperável. </w:t>
      </w:r>
      <w:r w:rsidRPr="00E171FD">
        <w:rPr>
          <w:rFonts w:ascii="Arial" w:eastAsia="Times New Roman" w:hAnsi="Arial" w:cs="Arial"/>
          <w:sz w:val="20"/>
          <w:szCs w:val="20"/>
          <w:lang w:eastAsia="pt-BR"/>
        </w:rPr>
        <w:br/>
        <w:t xml:space="preserve">Se estes votos não forem consumados, </w:t>
      </w:r>
      <w:r w:rsidRPr="00E171FD">
        <w:rPr>
          <w:rFonts w:ascii="Arial" w:eastAsia="Times New Roman" w:hAnsi="Arial" w:cs="Arial"/>
          <w:sz w:val="20"/>
          <w:szCs w:val="20"/>
          <w:lang w:eastAsia="pt-BR"/>
        </w:rPr>
        <w:br/>
        <w:t xml:space="preserve">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2. Se não me tornar um grande benfeitor</w:t>
      </w:r>
      <w:r w:rsidRPr="00E171FD">
        <w:rPr>
          <w:rFonts w:ascii="Arial" w:eastAsia="Times New Roman" w:hAnsi="Arial" w:cs="Arial"/>
          <w:sz w:val="20"/>
          <w:szCs w:val="20"/>
          <w:lang w:eastAsia="pt-BR"/>
        </w:rPr>
        <w:br/>
        <w:t>em vidas futuras por imensuráveis kalpas</w:t>
      </w:r>
      <w:r w:rsidRPr="00E171FD">
        <w:rPr>
          <w:rFonts w:ascii="Arial" w:eastAsia="Times New Roman" w:hAnsi="Arial" w:cs="Arial"/>
          <w:sz w:val="20"/>
          <w:szCs w:val="20"/>
          <w:lang w:eastAsia="pt-BR"/>
        </w:rPr>
        <w:br/>
        <w:t xml:space="preserve">para salvar os pobres e aflitos em toda a parte, </w:t>
      </w:r>
      <w:r w:rsidRPr="00E171FD">
        <w:rPr>
          <w:rFonts w:ascii="Arial" w:eastAsia="Times New Roman" w:hAnsi="Arial" w:cs="Arial"/>
          <w:sz w:val="20"/>
          <w:szCs w:val="20"/>
          <w:lang w:eastAsia="pt-BR"/>
        </w:rPr>
        <w:br/>
        <w:t xml:space="preserve">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3. Quando alcançar a Iluminação</w:t>
      </w:r>
      <w:r w:rsidRPr="00E171FD">
        <w:rPr>
          <w:rFonts w:ascii="Arial" w:eastAsia="Times New Roman" w:hAnsi="Arial" w:cs="Arial"/>
          <w:sz w:val="20"/>
          <w:szCs w:val="20"/>
          <w:lang w:eastAsia="pt-BR"/>
        </w:rPr>
        <w:br/>
        <w:t xml:space="preserve">O meu Nome será ouvido nas dez direcções; </w:t>
      </w:r>
      <w:r w:rsidRPr="00E171FD">
        <w:rPr>
          <w:rFonts w:ascii="Arial" w:eastAsia="Times New Roman" w:hAnsi="Arial" w:cs="Arial"/>
          <w:sz w:val="20"/>
          <w:szCs w:val="20"/>
          <w:lang w:eastAsia="pt-BR"/>
        </w:rPr>
        <w:br/>
        <w:t xml:space="preserve">Se houver algum lugar onde isso não aconteça, </w:t>
      </w:r>
      <w:r w:rsidRPr="00E171FD">
        <w:rPr>
          <w:rFonts w:ascii="Arial" w:eastAsia="Times New Roman" w:hAnsi="Arial" w:cs="Arial"/>
          <w:sz w:val="20"/>
          <w:szCs w:val="20"/>
          <w:lang w:eastAsia="pt-BR"/>
        </w:rPr>
        <w:br/>
        <w:t xml:space="preserve">Que eu não alcance a perfeita Iluminação.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4. Livre da ganância e com profunda e perfeita consciência</w:t>
      </w:r>
      <w:r w:rsidRPr="00E171FD">
        <w:rPr>
          <w:rFonts w:ascii="Arial" w:eastAsia="Times New Roman" w:hAnsi="Arial" w:cs="Arial"/>
          <w:sz w:val="20"/>
          <w:szCs w:val="20"/>
          <w:lang w:eastAsia="pt-BR"/>
        </w:rPr>
        <w:br/>
        <w:t xml:space="preserve">E pura sabedoria, levarei a cabo as sagradas práticas; </w:t>
      </w:r>
      <w:r w:rsidRPr="00E171FD">
        <w:rPr>
          <w:rFonts w:ascii="Arial" w:eastAsia="Times New Roman" w:hAnsi="Arial" w:cs="Arial"/>
          <w:sz w:val="20"/>
          <w:szCs w:val="20"/>
          <w:lang w:eastAsia="pt-BR"/>
        </w:rPr>
        <w:br/>
        <w:t>Procurarei alcançar a Via insuperável</w:t>
      </w:r>
      <w:r w:rsidRPr="00E171FD">
        <w:rPr>
          <w:rFonts w:ascii="Arial" w:eastAsia="Times New Roman" w:hAnsi="Arial" w:cs="Arial"/>
          <w:sz w:val="20"/>
          <w:szCs w:val="20"/>
          <w:lang w:eastAsia="pt-BR"/>
        </w:rPr>
        <w:br/>
        <w:t xml:space="preserve">E tornar-me mestre de devas e humanos.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5. Com o meu poder divino irradiarei grande luz, </w:t>
      </w:r>
      <w:r w:rsidRPr="00E171FD">
        <w:rPr>
          <w:rFonts w:ascii="Arial" w:eastAsia="Times New Roman" w:hAnsi="Arial" w:cs="Arial"/>
          <w:sz w:val="20"/>
          <w:szCs w:val="20"/>
          <w:lang w:eastAsia="pt-BR"/>
        </w:rPr>
        <w:br/>
        <w:t xml:space="preserve">Iluminando os mundos sem limite, </w:t>
      </w:r>
      <w:r w:rsidRPr="00E171FD">
        <w:rPr>
          <w:rFonts w:ascii="Arial" w:eastAsia="Times New Roman" w:hAnsi="Arial" w:cs="Arial"/>
          <w:sz w:val="20"/>
          <w:szCs w:val="20"/>
          <w:lang w:eastAsia="pt-BR"/>
        </w:rPr>
        <w:br/>
        <w:t xml:space="preserve">E dissiparei as trevas das três imperfeições; </w:t>
      </w:r>
      <w:r w:rsidRPr="00E171FD">
        <w:rPr>
          <w:rFonts w:ascii="Arial" w:eastAsia="Times New Roman" w:hAnsi="Arial" w:cs="Arial"/>
          <w:sz w:val="20"/>
          <w:szCs w:val="20"/>
          <w:lang w:eastAsia="pt-BR"/>
        </w:rPr>
        <w:br/>
        <w:t xml:space="preserve">Assim libertarei todos os seres da miséria.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6. Tendo obtido o olho da sabedoria, </w:t>
      </w:r>
      <w:r w:rsidRPr="00E171FD">
        <w:rPr>
          <w:rFonts w:ascii="Arial" w:eastAsia="Times New Roman" w:hAnsi="Arial" w:cs="Arial"/>
          <w:sz w:val="20"/>
          <w:szCs w:val="20"/>
          <w:lang w:eastAsia="pt-BR"/>
        </w:rPr>
        <w:br/>
        <w:t xml:space="preserve">Removerei as trevas da ignorância; </w:t>
      </w:r>
      <w:r w:rsidRPr="00E171FD">
        <w:rPr>
          <w:rFonts w:ascii="Arial" w:eastAsia="Times New Roman" w:hAnsi="Arial" w:cs="Arial"/>
          <w:sz w:val="20"/>
          <w:szCs w:val="20"/>
          <w:lang w:eastAsia="pt-BR"/>
        </w:rPr>
        <w:br/>
        <w:t>Obstruirei todos os maus caminhos</w:t>
      </w:r>
      <w:r w:rsidRPr="00E171FD">
        <w:rPr>
          <w:rFonts w:ascii="Arial" w:eastAsia="Times New Roman" w:hAnsi="Arial" w:cs="Arial"/>
          <w:sz w:val="20"/>
          <w:szCs w:val="20"/>
          <w:lang w:eastAsia="pt-BR"/>
        </w:rPr>
        <w:br/>
        <w:t xml:space="preserve">E abrirei o portão dos planos venturosos.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lastRenderedPageBreak/>
        <w:t xml:space="preserve">7. Quando forem aperfeiçoados os méritos e virtudes, </w:t>
      </w:r>
      <w:r w:rsidRPr="00E171FD">
        <w:rPr>
          <w:rFonts w:ascii="Arial" w:eastAsia="Times New Roman" w:hAnsi="Arial" w:cs="Arial"/>
          <w:sz w:val="20"/>
          <w:szCs w:val="20"/>
          <w:lang w:eastAsia="pt-BR"/>
        </w:rPr>
        <w:br/>
        <w:t xml:space="preserve">A minha luz majestosa irradiará nas dez direcções, </w:t>
      </w:r>
      <w:r w:rsidRPr="00E171FD">
        <w:rPr>
          <w:rFonts w:ascii="Arial" w:eastAsia="Times New Roman" w:hAnsi="Arial" w:cs="Arial"/>
          <w:sz w:val="20"/>
          <w:szCs w:val="20"/>
          <w:lang w:eastAsia="pt-BR"/>
        </w:rPr>
        <w:br/>
        <w:t>Ofuscando o sol e a lua</w:t>
      </w:r>
      <w:r w:rsidRPr="00E171FD">
        <w:rPr>
          <w:rFonts w:ascii="Arial" w:eastAsia="Times New Roman" w:hAnsi="Arial" w:cs="Arial"/>
          <w:sz w:val="20"/>
          <w:szCs w:val="20"/>
          <w:lang w:eastAsia="pt-BR"/>
        </w:rPr>
        <w:br/>
        <w:t xml:space="preserve">E superando o brilho dos paraísos.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8. Abrirei o repositório do Dharma para as multidões</w:t>
      </w:r>
      <w:r w:rsidRPr="00E171FD">
        <w:rPr>
          <w:rFonts w:ascii="Arial" w:eastAsia="Times New Roman" w:hAnsi="Arial" w:cs="Arial"/>
          <w:sz w:val="20"/>
          <w:szCs w:val="20"/>
          <w:lang w:eastAsia="pt-BR"/>
        </w:rPr>
        <w:br/>
        <w:t xml:space="preserve">Dotando a todos com tesouros de mérito. </w:t>
      </w:r>
      <w:r w:rsidRPr="00E171FD">
        <w:rPr>
          <w:rFonts w:ascii="Arial" w:eastAsia="Times New Roman" w:hAnsi="Arial" w:cs="Arial"/>
          <w:sz w:val="20"/>
          <w:szCs w:val="20"/>
          <w:lang w:eastAsia="pt-BR"/>
        </w:rPr>
        <w:br/>
        <w:t xml:space="preserve">Estando sempre entre as multidões, </w:t>
      </w:r>
      <w:r w:rsidRPr="00E171FD">
        <w:rPr>
          <w:rFonts w:ascii="Arial" w:eastAsia="Times New Roman" w:hAnsi="Arial" w:cs="Arial"/>
          <w:sz w:val="20"/>
          <w:szCs w:val="20"/>
          <w:lang w:eastAsia="pt-BR"/>
        </w:rPr>
        <w:br/>
        <w:t xml:space="preserve">Proclamarei o Dharma com o rugido do leão.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9. Farei oferendas a todos os Budas, </w:t>
      </w:r>
      <w:r w:rsidRPr="00E171FD">
        <w:rPr>
          <w:rFonts w:ascii="Arial" w:eastAsia="Times New Roman" w:hAnsi="Arial" w:cs="Arial"/>
          <w:sz w:val="20"/>
          <w:szCs w:val="20"/>
          <w:lang w:eastAsia="pt-BR"/>
        </w:rPr>
        <w:br/>
        <w:t xml:space="preserve">Adquirindo assim raízes de virtude. </w:t>
      </w:r>
      <w:r w:rsidRPr="00E171FD">
        <w:rPr>
          <w:rFonts w:ascii="Arial" w:eastAsia="Times New Roman" w:hAnsi="Arial" w:cs="Arial"/>
          <w:sz w:val="20"/>
          <w:szCs w:val="20"/>
          <w:lang w:eastAsia="pt-BR"/>
        </w:rPr>
        <w:br/>
        <w:t xml:space="preserve">Quando os meus votos forem realizados e a minha sabedoria aperfeiçoada, </w:t>
      </w:r>
      <w:r w:rsidRPr="00E171FD">
        <w:rPr>
          <w:rFonts w:ascii="Arial" w:eastAsia="Times New Roman" w:hAnsi="Arial" w:cs="Arial"/>
          <w:sz w:val="20"/>
          <w:szCs w:val="20"/>
          <w:lang w:eastAsia="pt-BR"/>
        </w:rPr>
        <w:br/>
        <w:t xml:space="preserve">Serei soberano dos três mundos.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10. Tal como a tua sabedoria sem obstrução, Buda, </w:t>
      </w:r>
      <w:r w:rsidRPr="00E171FD">
        <w:rPr>
          <w:rFonts w:ascii="Arial" w:eastAsia="Times New Roman" w:hAnsi="Arial" w:cs="Arial"/>
          <w:sz w:val="20"/>
          <w:szCs w:val="20"/>
          <w:lang w:eastAsia="pt-BR"/>
        </w:rPr>
        <w:br/>
        <w:t xml:space="preserve">A minha alcançará toda a parte, iluminando tudo; </w:t>
      </w:r>
      <w:r w:rsidRPr="00E171FD">
        <w:rPr>
          <w:rFonts w:ascii="Arial" w:eastAsia="Times New Roman" w:hAnsi="Arial" w:cs="Arial"/>
          <w:sz w:val="20"/>
          <w:szCs w:val="20"/>
          <w:lang w:eastAsia="pt-BR"/>
        </w:rPr>
        <w:br/>
        <w:t xml:space="preserve">Possa a minha suprema sabedoria </w:t>
      </w:r>
      <w:r w:rsidRPr="00E171FD">
        <w:rPr>
          <w:rFonts w:ascii="Arial" w:eastAsia="Times New Roman" w:hAnsi="Arial" w:cs="Arial"/>
          <w:sz w:val="20"/>
          <w:szCs w:val="20"/>
          <w:lang w:eastAsia="pt-BR"/>
        </w:rPr>
        <w:br/>
        <w:t xml:space="preserve">Ser com a vossa, Excelência Mais Honrada.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11. Se estes votos estiverem destinados a cumprir-se, </w:t>
      </w:r>
      <w:r w:rsidRPr="00E171FD">
        <w:rPr>
          <w:rFonts w:ascii="Arial" w:eastAsia="Times New Roman" w:hAnsi="Arial" w:cs="Arial"/>
          <w:sz w:val="20"/>
          <w:szCs w:val="20"/>
          <w:lang w:eastAsia="pt-BR"/>
        </w:rPr>
        <w:br/>
        <w:t>Que este universo de milhares de milhões de mundos trema em resposta</w:t>
      </w:r>
      <w:r w:rsidRPr="00E171FD">
        <w:rPr>
          <w:rFonts w:ascii="Arial" w:eastAsia="Times New Roman" w:hAnsi="Arial" w:cs="Arial"/>
          <w:sz w:val="20"/>
          <w:szCs w:val="20"/>
          <w:lang w:eastAsia="pt-BR"/>
        </w:rPr>
        <w:br/>
        <w:t>E que todos os devas do paraíso</w:t>
      </w:r>
      <w:r w:rsidRPr="00E171FD">
        <w:rPr>
          <w:rFonts w:ascii="Arial" w:eastAsia="Times New Roman" w:hAnsi="Arial" w:cs="Arial"/>
          <w:sz w:val="20"/>
          <w:szCs w:val="20"/>
          <w:lang w:eastAsia="pt-BR"/>
        </w:rPr>
        <w:br/>
        <w:t xml:space="preserve">Façam chover raras e maravilhosas flores.”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As práticas de Dharmakara do Caminho do Bodhisattva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[9] Buda disse a Ananda, “Assim que o Bhiksu Dharmakara disse estes versos, a terra inteira tremeu de seis maneiras diferentes e uma chuva de flores maravilhosas caiu do céu, espalhando-se por toda a parte. Ouviu-se música espontânea e no céu uma voz disse, “De certo alcançarás a mais alta e perfeita iluminação.” </w:t>
      </w:r>
      <w:r w:rsidRPr="00E171FD">
        <w:rPr>
          <w:rFonts w:ascii="Arial" w:eastAsia="Times New Roman" w:hAnsi="Arial" w:cs="Arial"/>
          <w:sz w:val="20"/>
          <w:szCs w:val="20"/>
          <w:lang w:eastAsia="pt-BR"/>
        </w:rPr>
        <w:br/>
        <w:t xml:space="preserve">Então o Bhiksu Dharmakara manteve todos esses grandes votos que eram sinceros, infalíveis e insuperáveis em todo o mundo e aspirou intensamente a alcançar o Nirvana. Então, Ananda, após proclamar e estabelecer estes votos universais na presença do Buda Lokeshvararaja perante a multidão de seres, incluindo os oito tipos de seres sobre-humanos, tais como Devas e espíritos dragões bem como Mara e Brahma, o Bhiksu Dharmakara tinha apenas por intenção produzir uma terra gloriosa e rara. A terra de Buda que ele procurou estabelecer era vasta em extensão, insuperável e supremamente maravilhosa, sempre presente e isenta de decadência ou mudança. Durante inconcebíveis e inumeráveis kalpas, ele cultivou as práticas imensuravelmente meritórias do Caminho do Bodhisattva. Não manteve qualquer pensamento de ganância, ódio ou crueldade nem deixou surgir nenhuma ideia de ganância, ódio ou crueldade. Estava desapegado de qualquer forma, som, cheiro, gosto, tacto ou ideia. Dotado do poder da perseverança, não evitou suportar várias aflições. Tendo poucos desejos para si próprio conhecia o contentamento. Sem qualquer pensamento impuro, hostilidade ou estupidez, encontrava-se continuamente em tranquilo samadhi. A sua sabedoria não conhecia obstáculos e a sua mente era livre de falsidade e engano. Com uma expressão de ternura na face e com um discurso amável falava aos outros em consonância com os seus pensamentos íntimos. Corajoso e diligente, determinado e incansável, dedicou-se unicamente ao puro Dharma, beneficiando assim a multidão de seres. Reverenciou os Três Tesouros, respeitou os seus </w:t>
      </w:r>
      <w:hyperlink r:id="rId8" w:tooltip="Click to Continue &gt; by save on" w:history="1">
        <w:r w:rsidRPr="00E171FD">
          <w:rPr>
            <w:rFonts w:ascii="Arial" w:eastAsia="Times New Roman" w:hAnsi="Arial" w:cs="Arial"/>
            <w:color w:val="0000FF"/>
            <w:sz w:val="20"/>
            <w:u w:val="single"/>
            <w:lang w:eastAsia="pt-BR"/>
          </w:rPr>
          <w:t>mestres</w:t>
        </w:r>
        <w:r>
          <w:rPr>
            <w:rFonts w:ascii="Arial" w:eastAsia="Times New Roman" w:hAnsi="Arial" w:cs="Arial"/>
            <w:noProof/>
            <w:color w:val="0000FF"/>
            <w:sz w:val="20"/>
            <w:szCs w:val="20"/>
            <w:lang w:eastAsia="pt-BR"/>
          </w:rPr>
          <w:drawing>
            <wp:inline distT="0" distB="0" distL="0" distR="0">
              <wp:extent cx="95250" cy="95250"/>
              <wp:effectExtent l="19050" t="0" r="0" b="0"/>
              <wp:docPr id="4" name="Picture 4" descr="http://cdncache-a.akamaihd.net/items/it/img/arrow-10x10.png">
                <a:hlinkClick xmlns:a="http://schemas.openxmlformats.org/drawingml/2006/main" r:id="rId8" tooltip="&quot;Click to Continue &gt; by save 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dncache-a.akamaihd.net/items/it/img/arrow-10x10.png">
                        <a:hlinkClick r:id="rId8" tooltip="&quot;Click to Continue &gt; by save on&quot;"/>
                      </pic:cNvPr>
                      <pic:cNvPicPr>
                        <a:picLocks noChangeAspect="1" noChangeArrowheads="1"/>
                      </pic:cNvPicPr>
                    </pic:nvPicPr>
                    <pic:blipFill>
                      <a:blip r:embed="rId6"/>
                      <a:srcRect/>
                      <a:stretch>
                        <a:fillRect/>
                      </a:stretch>
                    </pic:blipFill>
                    <pic:spPr bwMode="auto">
                      <a:xfrm>
                        <a:off x="0" y="0"/>
                        <a:ext cx="95250" cy="95250"/>
                      </a:xfrm>
                      <a:prstGeom prst="rect">
                        <a:avLst/>
                      </a:prstGeom>
                      <a:noFill/>
                      <a:ln w="9525">
                        <a:noFill/>
                        <a:miter lim="800000"/>
                        <a:headEnd/>
                        <a:tailEnd/>
                      </a:ln>
                    </pic:spPr>
                  </pic:pic>
                </a:graphicData>
              </a:graphic>
            </wp:inline>
          </w:drawing>
        </w:r>
      </w:hyperlink>
      <w:r w:rsidRPr="00E171FD">
        <w:rPr>
          <w:rFonts w:ascii="Arial" w:eastAsia="Times New Roman" w:hAnsi="Arial" w:cs="Arial"/>
          <w:sz w:val="20"/>
          <w:szCs w:val="20"/>
          <w:lang w:eastAsia="pt-BR"/>
        </w:rPr>
        <w:t xml:space="preserve"> e anciãos, adornando assim as suas práticas com um grande repositório de méritos. Assim fazendo, permitiu aos seres sencientes beneficiar delas. </w:t>
      </w:r>
      <w:r w:rsidRPr="00E171FD">
        <w:rPr>
          <w:rFonts w:ascii="Arial" w:eastAsia="Times New Roman" w:hAnsi="Arial" w:cs="Arial"/>
          <w:sz w:val="20"/>
          <w:szCs w:val="20"/>
          <w:lang w:eastAsia="pt-BR"/>
        </w:rPr>
        <w:br/>
        <w:t xml:space="preserve">“Ele entrou na noção de que todos os dharmas são vazios e desprovidos de características distintivas, sem nada que se deva procurar e nem surgem nem decorrem; assim percebeu que todos os dharmas são como criações mágicas. Evitou todo o discurso erróneo que pudesse trazer malefícios para si, para outros ou para todos; empenhou-se no discurso recto que pudesse trazer benefícios para si, para os outros ou para todos. Abandonou o seu reino e renunciou ao seu trono, deixando para trás a riqueza e os prazeres sensuais. Praticante das Seis Paramitas, ensinou os outros a fazer o mesmo. Durante imensuráveis kalpas, acumulou </w:t>
      </w:r>
      <w:r w:rsidRPr="00E171FD">
        <w:rPr>
          <w:rFonts w:ascii="Arial" w:eastAsia="Times New Roman" w:hAnsi="Arial" w:cs="Arial"/>
          <w:sz w:val="20"/>
          <w:szCs w:val="20"/>
          <w:lang w:eastAsia="pt-BR"/>
        </w:rPr>
        <w:lastRenderedPageBreak/>
        <w:t xml:space="preserve">méritos e virtudes. </w:t>
      </w:r>
      <w:r w:rsidRPr="00E171FD">
        <w:rPr>
          <w:rFonts w:ascii="Arial" w:eastAsia="Times New Roman" w:hAnsi="Arial" w:cs="Arial"/>
          <w:sz w:val="20"/>
          <w:szCs w:val="20"/>
          <w:lang w:eastAsia="pt-BR"/>
        </w:rPr>
        <w:br/>
        <w:t xml:space="preserve">“Onde quer que nascesse, um imenso repositório de tesouros aparecia espontaneamente segundo o seu desejo. Ensinou incontáveis seres viventes e guiou-os no caminho da mais alta, verdadeira Iluminação. Renasceu como homem </w:t>
      </w:r>
      <w:hyperlink r:id="rId9" w:tooltip="Click to Continue &gt; by save on" w:history="1">
        <w:r w:rsidRPr="00E171FD">
          <w:rPr>
            <w:rFonts w:ascii="Arial" w:eastAsia="Times New Roman" w:hAnsi="Arial" w:cs="Arial"/>
            <w:color w:val="0000FF"/>
            <w:sz w:val="20"/>
            <w:u w:val="single"/>
            <w:lang w:eastAsia="pt-BR"/>
          </w:rPr>
          <w:t>rico</w:t>
        </w:r>
        <w:r>
          <w:rPr>
            <w:rFonts w:ascii="Arial" w:eastAsia="Times New Roman" w:hAnsi="Arial" w:cs="Arial"/>
            <w:noProof/>
            <w:color w:val="0000FF"/>
            <w:sz w:val="20"/>
            <w:szCs w:val="20"/>
            <w:lang w:eastAsia="pt-BR"/>
          </w:rPr>
          <w:drawing>
            <wp:inline distT="0" distB="0" distL="0" distR="0">
              <wp:extent cx="95250" cy="95250"/>
              <wp:effectExtent l="19050" t="0" r="0" b="0"/>
              <wp:docPr id="5" name="Picture 5" descr="http://cdncache-a.akamaihd.net/items/it/img/arrow-10x10.png">
                <a:hlinkClick xmlns:a="http://schemas.openxmlformats.org/drawingml/2006/main" r:id="rId8" tooltip="&quot;Click to Continue &gt; by save 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cache-a.akamaihd.net/items/it/img/arrow-10x10.png">
                        <a:hlinkClick r:id="rId8" tooltip="&quot;Click to Continue &gt; by save on&quot;"/>
                      </pic:cNvPr>
                      <pic:cNvPicPr>
                        <a:picLocks noChangeAspect="1" noChangeArrowheads="1"/>
                      </pic:cNvPicPr>
                    </pic:nvPicPr>
                    <pic:blipFill>
                      <a:blip r:embed="rId6"/>
                      <a:srcRect/>
                      <a:stretch>
                        <a:fillRect/>
                      </a:stretch>
                    </pic:blipFill>
                    <pic:spPr bwMode="auto">
                      <a:xfrm>
                        <a:off x="0" y="0"/>
                        <a:ext cx="95250" cy="95250"/>
                      </a:xfrm>
                      <a:prstGeom prst="rect">
                        <a:avLst/>
                      </a:prstGeom>
                      <a:noFill/>
                      <a:ln w="9525">
                        <a:noFill/>
                        <a:miter lim="800000"/>
                        <a:headEnd/>
                        <a:tailEnd/>
                      </a:ln>
                    </pic:spPr>
                  </pic:pic>
                </a:graphicData>
              </a:graphic>
            </wp:inline>
          </w:drawing>
        </w:r>
      </w:hyperlink>
      <w:r w:rsidRPr="00E171FD">
        <w:rPr>
          <w:rFonts w:ascii="Arial" w:eastAsia="Times New Roman" w:hAnsi="Arial" w:cs="Arial"/>
          <w:sz w:val="20"/>
          <w:szCs w:val="20"/>
          <w:lang w:eastAsia="pt-BR"/>
        </w:rPr>
        <w:t xml:space="preserve">, devoto leigo, membro da casta mais elevada ou de família nobre, rei ksatriya, Rei Que Faz Girar a Roda, rei de um dos seis paraísos no mundo do desejo, ou mesmo acima, como rei Brahma. Prestou reverência e adoração a todos os Budas, fazendo-lhes os quatro tipos de oferendas. O mérito assim adquirido foi de uma grandeza indescritível. Da sua boca libertava-se uma fragrância igual à do lótus azul e todos os poros do seu corpo emitiam o perfume do sândalo, que penetrava inumeráveis mundos. A sua aparência era majestosa, as suas características físicas e marcas eram verdadeiramente maravilhosas. Pelas suas mãos eram produzidos tesouros inesgotáveis, roupas, comida e bebida, raros e subtis incensos e flores, dosséis de seda, estandartes e outros ornamentos. Em tais manifestações era sem rival entre os seres celestiais e humanos. Assim atingiu o domínio de todos os dharmas.”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 obtenção do estado de Buda por Dharmakara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[10] Ananda perguntou a Buda, “O Bodhisattva Dharmakara já obteve o estado de Buda e passou ao Nirvana? Ou será que ainda não alcançou o estado de Buda? Encontra-se presentemente em algum lugar?” </w:t>
      </w:r>
      <w:r w:rsidRPr="00E171FD">
        <w:rPr>
          <w:rFonts w:ascii="Arial" w:eastAsia="Times New Roman" w:hAnsi="Arial" w:cs="Arial"/>
          <w:sz w:val="20"/>
          <w:szCs w:val="20"/>
          <w:lang w:eastAsia="pt-BR"/>
        </w:rPr>
        <w:br/>
        <w:t xml:space="preserve">O Buda respondeu a Ananda, “O Bodhisattva Dharmakara alcançou já o estado de Buda e encontra-se presentemente na terra de Buda do Oeste, chamada “Paz e Felicidade”, cem mil kotis de terras afastada daqui.” </w:t>
      </w:r>
      <w:r w:rsidRPr="00E171FD">
        <w:rPr>
          <w:rFonts w:ascii="Arial" w:eastAsia="Times New Roman" w:hAnsi="Arial" w:cs="Arial"/>
          <w:sz w:val="20"/>
          <w:szCs w:val="20"/>
          <w:lang w:eastAsia="pt-BR"/>
        </w:rPr>
        <w:br/>
        <w:t xml:space="preserve">Ananda perguntou então, “Quanto tempo passou desde que alcançou o estado de Buda?” Buda respondeu, “Desde que alcançou o estado de Buda, passaram cerca de dez kalpas.” Buda continuou, “Nessa terra de Buda, o solo é composto de sete tesouros - ouro, prata, cristal, coral, âmbar, ágata e rubi - que aparecem espontaneamente. A terra é tão vasta, estendendo-se ilimitadamente, de tal forma que é impossível conhecer o seu término. Todos os raios dessas jóias se conjugam e criam múltiplos reflexos, produzindo uma iluminação ofuscante. Esses adornos puros, supremos e raros são insuperáveis em todos os mundos das dez direcções. São as mais finas jóias, iguais às do Sexto Paraíso. Nessa terra não existem montanhas, tais como o Monte Sumeru ou o Círculo de Montanhas Adamantinas. Igualmente, não existem oceanos nem mares, vales ou desfiladeiros, embora possamos ver essas manifestações, mediante o poder de Buda, se assim o desejarmos. Nessa terra não existe inferno nem existem os reinos dos espíritos esfomeados ou dos animais, nem outras condições adversas. Não existem sequer as quatro estações, Primavera, Verão, Outono e Inverno. A temperatura é sempre moderada e aprazível, nunca quente ou fria.” Então, Ananda perguntou a Buda, “Se, Honrado Pelo Mundo, nessa terra não existe Monte Sumeru, o que é que sustém o Paraíso dos Quatro Reis e o Paraíso dos Trinta e Três Deuses?” </w:t>
      </w:r>
      <w:r w:rsidRPr="00E171FD">
        <w:rPr>
          <w:rFonts w:ascii="Arial" w:eastAsia="Times New Roman" w:hAnsi="Arial" w:cs="Arial"/>
          <w:sz w:val="20"/>
          <w:szCs w:val="20"/>
          <w:lang w:eastAsia="pt-BR"/>
        </w:rPr>
        <w:br/>
        <w:t xml:space="preserve">O Buda disse a Ananda, “O que é que sustém Yama, que é o Terceiro Paraíso do mundo do desejo, e outros paraísos acima, até ao Mais Alto Paraíso do mundo da forma?” </w:t>
      </w:r>
      <w:r w:rsidRPr="00E171FD">
        <w:rPr>
          <w:rFonts w:ascii="Arial" w:eastAsia="Times New Roman" w:hAnsi="Arial" w:cs="Arial"/>
          <w:sz w:val="20"/>
          <w:szCs w:val="20"/>
          <w:lang w:eastAsia="pt-BR"/>
        </w:rPr>
        <w:br/>
        <w:t xml:space="preserve">Ananda respondeu, “As consequências do karma são inconcebíveis.” </w:t>
      </w:r>
      <w:r w:rsidRPr="00E171FD">
        <w:rPr>
          <w:rFonts w:ascii="Arial" w:eastAsia="Times New Roman" w:hAnsi="Arial" w:cs="Arial"/>
          <w:sz w:val="20"/>
          <w:szCs w:val="20"/>
          <w:lang w:eastAsia="pt-BR"/>
        </w:rPr>
        <w:br/>
        <w:t xml:space="preserve">O Buda disse a Ananda, “Deveras inconcebíveis são as consequências do karma, e assim são os mundos dos Budas. Pelo poder dos actos meritórios, os seres sencientes nessa terra assentam no chão das retribuições kármicas. É por isso que esses Paraísos existem sem o Monte Sumeru.” </w:t>
      </w:r>
      <w:r w:rsidRPr="00E171FD">
        <w:rPr>
          <w:rFonts w:ascii="Arial" w:eastAsia="Times New Roman" w:hAnsi="Arial" w:cs="Arial"/>
          <w:sz w:val="20"/>
          <w:szCs w:val="20"/>
          <w:lang w:eastAsia="pt-BR"/>
        </w:rPr>
        <w:br/>
        <w:t xml:space="preserve">Ananda continuou, “Não tenho dúvidas disso mas coloquei a pergunta simplesmente porque queria remover tais dúvidas em benefício dos seres sencientes do futuro.”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 Luz de Amitabha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[11] Buda disse a Ananda, “A majestosa luz do Buda Amitabha é a mais excelsa. Nenhuma luz de Buda pode igualar a sua. A luz de alguns Budas iluminam uma centena de terras de Buda, e a de outros, um milhar de terras de Buda. Em resumo, a luz de Amitabha ilumina as terras de Buda do Oeste, numerosas como os grãos de areia do rio Ganges. Da mesma forma, ilumina as terras de Buda do Sul, Este, Norte, em cada uma das quatro direcções intermédias, acima e </w:t>
      </w:r>
      <w:r w:rsidRPr="00E171FD">
        <w:rPr>
          <w:rFonts w:ascii="Arial" w:eastAsia="Times New Roman" w:hAnsi="Arial" w:cs="Arial"/>
          <w:sz w:val="20"/>
          <w:szCs w:val="20"/>
          <w:lang w:eastAsia="pt-BR"/>
        </w:rPr>
        <w:lastRenderedPageBreak/>
        <w:t xml:space="preserve">abaixo. Ademais, a luz de alguns Budas abrange sete pés, a de outros, uma yojana, ou duas, três, quatro ou cinco yoganas; e as distâncias aumentam desta forma até à luz de alguns Budas que ilumina uma terra de Buda. </w:t>
      </w:r>
      <w:r w:rsidRPr="00E171FD">
        <w:rPr>
          <w:rFonts w:ascii="Arial" w:eastAsia="Times New Roman" w:hAnsi="Arial" w:cs="Arial"/>
          <w:sz w:val="20"/>
          <w:szCs w:val="20"/>
          <w:lang w:eastAsia="pt-BR"/>
        </w:rPr>
        <w:br/>
        <w:t xml:space="preserve">“Por esta razão, Amitabha é chamado pelos seguintes nomes: Buda de Luz Infinita, Buda de Luz Sem Entraves, Buda de luz incomparável, Buda da Luz do Rei da Chama, Buda da Luz Pura, Buda da Luz da Alegria, Buda da Luz da Sabedoria, Buda da Luz Incessante, Buda da Luz Inconcebível, Buda da Luz Inefável e Buda da Luz Que Ofusca o Sol e a Lua. “Se os seres sencientes encontram a sua luz, as suas três impurezas são removidas; sentem ternura, alegria e prazer e os bons pensamentos surgem. Se os seres sencientes nos três reinos do sofrimento vêem a sua luz, serão todos libertados da aflição. No final das suas vidas, alcançarão todos a emancipação. </w:t>
      </w:r>
      <w:r w:rsidRPr="00E171FD">
        <w:rPr>
          <w:rFonts w:ascii="Arial" w:eastAsia="Times New Roman" w:hAnsi="Arial" w:cs="Arial"/>
          <w:sz w:val="20"/>
          <w:szCs w:val="20"/>
          <w:lang w:eastAsia="pt-BR"/>
        </w:rPr>
        <w:br/>
        <w:t xml:space="preserve">A luz de Amitabha brilha resplandecente, iluminando todas as terras de Buda das dez direcções. Não existe lugar onde não seja perceptível. Não sou o único que neste momento louva a sua luz, todos os Budas, shravakas, pratyekabudas e bodhisattvas a louvam e glorificam da mesma forma. Se os seres viventes, tendo ouvido falar da virtude majestosa da sua luz, a glorificarem continuamente, dia e noite, com um coração sincero, serão capazes de renascer na sua terra, se assim o quiserem. Então a multidão de bodhisattvas e shravakas louvará a sua virtude excelente. Mais tarde, quando alcançarem o estado de Buda, todos os Budas e bodhisattvas das dez direcções louvarão a sua luz, tal como agora louvo a luz de Amitabha.” </w:t>
      </w:r>
      <w:r w:rsidRPr="00E171FD">
        <w:rPr>
          <w:rFonts w:ascii="Arial" w:eastAsia="Times New Roman" w:hAnsi="Arial" w:cs="Arial"/>
          <w:sz w:val="20"/>
          <w:szCs w:val="20"/>
          <w:lang w:eastAsia="pt-BR"/>
        </w:rPr>
        <w:br/>
        <w:t xml:space="preserve">Buda continuou, “A glória majestosa da luz de Amitabha não pode ser descrita exaustivamente, mesmo que a louvasse continuamente, dia e noite, durante um kalpa.”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 Duração da Vida de Amitabha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[12] Buda disse a Ananda, “A vida de Amitabha é tão longa que é impossível de calcular. Para dar uma imagem, suponhamos que todos os inumeráveis seres sencientes nos mundos das dez direcções renasciam com forma humana e se tornavam todos shravakas ou pratiekabudas. Mesmo que se reunissem num lugar, concentrassem os seus pensamentos, e exercessem ao máximo o poder da sua sabedoria para calcularem a duração da vida do Buda, mesmo após uma centena de milhões de kalpas não seriam capazes de encontrar o seu limite. Assim é também quanto à duração da vida dos shravakas, bodhisattvas, seres celestiais e humanos na sua terra. Da mesma forma, não pode ser abrangido por qualquer método de cálculo ou mediante qualquer expressão metafórica. </w:t>
      </w:r>
      <w:r w:rsidRPr="00E171FD">
        <w:rPr>
          <w:rFonts w:ascii="Arial" w:eastAsia="Times New Roman" w:hAnsi="Arial" w:cs="Arial"/>
          <w:sz w:val="20"/>
          <w:szCs w:val="20"/>
          <w:lang w:eastAsia="pt-BR"/>
        </w:rPr>
        <w:br/>
        <w:t xml:space="preserve">Ademais, o número de shravakas e bodhisattvas que aí vivem é incalculável. São inteiramente dotados de sabedoria transcendental e livres no exercício de poderes majestosos; podem pegar no mundo inteiro com as suas mãos.”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O Número da Audiência na Primeira Assembleia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b/>
          <w:bCs/>
          <w:sz w:val="20"/>
          <w:lang w:eastAsia="pt-BR"/>
        </w:rPr>
        <w:t>&lt;</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[13] Buda disse a Ananda, “O número de shravakas na primeira audiência para os ensinamentos desse Buda foi incalculável, assim como o número de bodhisattvas. Mesmo se um imensurável e incontável número de seres humanos, multiplicados por milhões de kotis se tornassem como Mahamaugdalyayana e juntos calculassem o seu número durante imensuráveis nayutas de kalpas, ou mesmo se alcançassem o Nirvana, ainda assim seriam incapazes de conhecer o seu número. Suponhamos que existe um imenso oceano, infinitamente profundo e vasto, e que tiramos dele uma gota de água do tamanho de uma centésima parte de um cabelo. Como compararias essa gota de água com o resto do oceano?” Ananda respondeu, “Quando a gota de água é comparada com o grande oceano, é impossível mesmo para um hábil astrónomo ou matemático determinar a proporção, ou mesmo descrevê-la mediante qualquer metáfora ou expressão de retórica.” </w:t>
      </w:r>
      <w:r w:rsidRPr="00E171FD">
        <w:rPr>
          <w:rFonts w:ascii="Arial" w:eastAsia="Times New Roman" w:hAnsi="Arial" w:cs="Arial"/>
          <w:sz w:val="20"/>
          <w:szCs w:val="20"/>
          <w:lang w:eastAsia="pt-BR"/>
        </w:rPr>
        <w:br/>
        <w:t xml:space="preserve">O Buda disse a Ananda, “Mesmo se pessoas como Mahamaudgalyayana fossem a contar durante milhões de kotis de kalpas, o número de shravakas e de bodhisattvas presentes na primeira assembleia que poderia ser contado seria como uma gota de água, e o número de sábios ainda por contar seria como o resto do oceano.”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lastRenderedPageBreak/>
        <w:t>Árvores de Jóias</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[14] Além disso, árvores feitas com os sete tesouros enchem completamente essa terra. Existem algumas feitas de ouro, algumas de prata e outras feitas de esmeraldas, cristal, coral, rubi ou ágata. Existem também algumas árvores feitas com os sete tipos de jóias. “Existem árvores de ouro com folhas, flores e frutos de prata, árvores de prata com folhas, flores e frutos de ouro; árvores de esmeraldas com folhas, flores e frutos de cristal; árvores de cristal com folhas, flores e frutos de esmeraldas; árvores de coral com folhas, flores e frutos de rubi; árvores de rubi com folhas, flores e frutos de esmeraldas; árvores de ágata com folhas, flores e frutos de várias jóias. </w:t>
      </w:r>
      <w:r w:rsidRPr="00E171FD">
        <w:rPr>
          <w:rFonts w:ascii="Arial" w:eastAsia="Times New Roman" w:hAnsi="Arial" w:cs="Arial"/>
          <w:sz w:val="20"/>
          <w:szCs w:val="20"/>
          <w:lang w:eastAsia="pt-BR"/>
        </w:rPr>
        <w:br/>
        <w:t xml:space="preserve">“Além disso, existem árvores de jóias com raízes de ouro, troncos de prata, ramos de esmeralda, galhos de cristal, folhas de coral, flores de rubi e frutos de ágata. Existem árvores de jóias com raízes de prata, troncos de esmeralda, ramos de cristal, galhos de coral, folhas de rubi, flores de ágata e frutos de ouro. Existem árvores de jóias com raízes de cristal, troncos de coral, ramos de rubi, galhos de ágata, folhas de ouro, flores de prata e frutos de esmeralda. Existem árvores de jóias com raízes de coral, troncos de rubi, ramos de ágata, galhos de ouro, folhas de prata, flores de esmeralda e frutos de cristal. Existem árvores de jóias com raízes de rubi, troncos de ágata, ramos de ouro, galhos de prata, folhas de esmeralda, flores de cristal e frutos de coral. Existem árvores de jóias com raízes de ágata, troncos de ouro, ramos de prata, galhos de esmeralda, folhas de cristal, flores de coral e frutos de rubi. </w:t>
      </w:r>
      <w:r w:rsidRPr="00E171FD">
        <w:rPr>
          <w:rFonts w:ascii="Arial" w:eastAsia="Times New Roman" w:hAnsi="Arial" w:cs="Arial"/>
          <w:sz w:val="20"/>
          <w:szCs w:val="20"/>
          <w:lang w:eastAsia="pt-BR"/>
        </w:rPr>
        <w:br/>
        <w:t xml:space="preserve">“Estas árvores de jóias estão dispostas em filas paralelas, os troncos são espaçados de forma regular, os seus ramos em conjuntos nivelados, as folhas são simétricas, as flores harmoniosas e os seus frutos bem arranjados. As cores brilhantes destas árvores são tão luxuriantes que é impossível vê-las a todas. Quando uma brisa pura passa entre elas, sons raros das escalas pentatónicas tais como kung e shang , surgem espontaneamente produzindo música sinfónica.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 Árvore Bodhi</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[15] “A árvore Bodhi do Buda Amitayus mede um milhão de li de altura e a circunferência da sua base tem quinhentas yoganas de perímetro. Os seus ramos estendem-se por duzentos li em cada uma das dez direcções. É um conjunto natural de todos os tipos de pedras preciosas e está adornada com as rainhas das jóias, a gema luar e a gema roda que sustenta o oceano. Por toda a parte entre os seus galhos pendem ornamentos de jóias com centenas de milhões de cores combinadas de várias formas, e os seus raios inumeráveis irradiam um brilho inigualável. A própria árvore Bodhi está coberta com redes de jóias raras e excelentes, e nela surgem todos os tipos de ornamentos de acordo com os desejos de cada um.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“Quando uma brisa passa através dos seus ramos e folhas, surgem sons do Dharma inumeráveis e raros, que se espalham para longe, penetrando todas as terras de Buda nas dez direcções. Aqueles que ouvem os sons alcançam uma intuição penetrante dos dharmas e residem no estado de não regressão. Até atingirem o estado de Buda, a sua audição permanece clara e apurada e não voltam a sofrer dores ou doenças. Quer ouçam os sons da árvore Bodhi, vejam as suas cores, cheirem os seus perfumes, provem os seus sabores, percebam as suas luzes ou concebam o Dharma nas suas mentes, alcançarão todos a intuição penetrante de todos os dharmas e residirão no estado de não-regressão. Até alcançarem o estado de Buda, os seus seis órgãos dos sentidos permanecerão claros e apurados e não sofrerão dores ou doenças.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“Ananda, quando os seres humanos e devas dessa terra vêem a árvore Bodhi, alcançam três percepções: primeiro, a percepção da realidade através da audição dos sons sagrados; segundo, a percepção da realidade estando em harmonia com ela; terceiro, a percepção do não-surgimento de todos os dharmas. Estes benefícios são outorgados pelo poder majestoso de Amitayus, o poder do seu voto original, do seu voto perfeitamente cumprido, do seu voto claro e manifesto, do seu voto firme, do seu voto realizado.” </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Buda disse a Ananda, “Um rei deste mundo possui centenas de tipos de música. Desde o plano governado por um Rei Que Faz Girar a Roda até ao Sexto Paraíso, os sons da música </w:t>
      </w:r>
      <w:r w:rsidRPr="00E171FD">
        <w:rPr>
          <w:rFonts w:ascii="Arial" w:eastAsia="Times New Roman" w:hAnsi="Arial" w:cs="Arial"/>
          <w:sz w:val="20"/>
          <w:szCs w:val="20"/>
          <w:lang w:eastAsia="pt-BR"/>
        </w:rPr>
        <w:lastRenderedPageBreak/>
        <w:t xml:space="preserve">produzida em cada um desses planos supremos, é dez milhões de vezes superior às de um plano inferior. As centenas de variedades de sons musicais produzidos no Sexto Paraíso são uma centena de kotis inferiores aos sons produzidos pelas árvores de jóias da terra de Amitayus. Nessa terra existem centenas de variedades de música natural, todas, sem excepção, sons do Dharma. São claras e serenas, plenas de profundidade e ressonância, delicadas e harmoniosas; são os sons mais excelentes dos mundos das dez direcções.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Adornos Gloriosos</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[16] “As dependências, mosteiros, palácios e pavilhões são aparições expontâneas, todos adornados com os sete tipos de tesouros, com cortinas de várias jóias, tais como pérolas e gemas luz da lua. </w:t>
      </w:r>
      <w:r w:rsidRPr="00E171FD">
        <w:rPr>
          <w:rFonts w:ascii="Arial" w:eastAsia="Times New Roman" w:hAnsi="Arial" w:cs="Arial"/>
          <w:sz w:val="20"/>
          <w:szCs w:val="20"/>
          <w:lang w:eastAsia="pt-BR"/>
        </w:rPr>
        <w:br/>
        <w:t xml:space="preserve">“Dentro e fora, à direita e à esquerda, existem piscinas para banhos. Algumas têm dez yoganas de largura, comprimento e profundidade; outras vinte yoganas, outras trinta, chegando a haver algumas com cem mil yoganas de largura, comprimento e profundidade. Estão cheias de água com oito excelentes qualidades, clara, fragrante e saborosa como néctar. </w:t>
      </w:r>
      <w:r w:rsidRPr="00E171FD">
        <w:rPr>
          <w:rFonts w:ascii="Arial" w:eastAsia="Times New Roman" w:hAnsi="Arial" w:cs="Arial"/>
          <w:sz w:val="20"/>
          <w:szCs w:val="20"/>
          <w:lang w:eastAsia="pt-BR"/>
        </w:rPr>
        <w:br/>
        <w:t xml:space="preserve">“Existem lagos de ouro com leitos de areia de prata; lagos de prata com leitos de areia de ouro; lagos de cristal com leitos de areia de esmeralda; lagos de esmeralda com leitos de areia de cristal; lagos de coral com leitos de areia de âmbar; lagos de âmbar com leitos de areia de coral; lagos de ágata com leitos de areia de rubi; lagos de rubi com leitos de areia de ágata; lagos de jade branco com leitos de areia de ouro púrpura; lagos de ouro púrpura com leitos de areia de jade branco. Existem outros lagos compostos com tesouros combinados, desde dois até sete. </w:t>
      </w:r>
      <w:r w:rsidRPr="00E171FD">
        <w:rPr>
          <w:rFonts w:ascii="Arial" w:eastAsia="Times New Roman" w:hAnsi="Arial" w:cs="Arial"/>
          <w:sz w:val="20"/>
          <w:szCs w:val="20"/>
          <w:lang w:eastAsia="pt-BR"/>
        </w:rPr>
        <w:br/>
        <w:t xml:space="preserve">“Nas margens destes lagos existem árvores de sândalo, cujas flores e folhas difundem perfumes por toda a parte. Lótus celestiais de cor azul, rosa, amarela ou branca, florescem profusamente em vários matizes, cobrindo completamente a superfície da água. </w:t>
      </w:r>
      <w:r w:rsidRPr="00E171FD">
        <w:rPr>
          <w:rFonts w:ascii="Arial" w:eastAsia="Times New Roman" w:hAnsi="Arial" w:cs="Arial"/>
          <w:sz w:val="20"/>
          <w:szCs w:val="20"/>
          <w:lang w:eastAsia="pt-BR"/>
        </w:rPr>
        <w:br/>
        <w:t xml:space="preserve">“Se os bodhisattvas e shravakas nessa terra entrarem nos lagos de jóias e quiserem que a água suba até aos seus tornozelos, ela sobe até aos seus tornozelos. Se quiserem que ela suba até aos joelhos, ela sobe até aos joelhos. Se quiserem que suba até à cintura, ela sobe até à cintura. Se quiserem que suba até ao pescoço, ela sobe até ao pescoço. Se quiserem que a água os cubra, ela espontaneamente cobre os seus corpos. Se quiserem que ela recue, ela recua. A sua temperatura é moderada, fria ou quente, de acordo com os seus desejos. A água conforta o corpo e refresca a mente, lavando as impurezas das suas mentes. Clara e pura, a água é tão transparente que parece nem ter forma. A areia de jóias brilha tão intensamente que mesmo a profundidade da água não a consegue ocultar. A água ondulante forma correntes serpenteantes que se juntam e correm umas para as outras. O seu movimento é pacífico e calmo, nunca demasiado rápido ou lento, e as suas ondas produzem espontaneamente inumeráveis e maravilhosos sons. Pode-se ouvir qualquer som desejado. Por exemplo, alguns ouvem o som “Buda”, outros ouvem o som “Dharma”, outros o som “Sangha”, outros ouvem “tranquilidade”, “vacuidade e não-eu”, “grande compaixão”, “paramita”, “dez poderes”, “destemor”, “qualidades especiais”, “poderes sobrenaturais”, “não-actividade”, “sem surgimento nem desaparecimento”, “percepção da natureza não nascida de todos os dharmas”, e assim por diante, todos os sons do maravilhoso Dharma são ouvidos, tal como “salpicos de néctar sobre a cabeça do bodhisattva”. Quando alguém ouve estes sons, obtém de imediato uma alegria imensurável e harmoniza-se com os princípios da pureza, ausência de desejos, extinção e realidade. Fica em harmonia com os Três Tesouros, os poderes de Buda, o destemor e as qualidades especiais, bem como com os poderes sobrenaturais e outros métodos da prática para bodhisattvas e shravakas. Nem mesmo o nome dos três reinos de sofrimento são ouvidos lá, mas apenas sons Nirvânicos de felicidade. Por esta razão é esta terra chamada “Paz e Felicidade”.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O Aparecimento Físico dos Habitantes e os Benefícios de que Usufruem</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[17] “Ananda, aqueles que nascem nessa terra de Buda são dotados de corpos puros e providos de vários sons subtis, poderes sobrenaturais e virtudes. Os palácios em que residem, as suas roupas, comida e bebida, as maravilhosas flores e os vários tipos de incenso e de </w:t>
      </w:r>
      <w:r w:rsidRPr="00E171FD">
        <w:rPr>
          <w:rFonts w:ascii="Arial" w:eastAsia="Times New Roman" w:hAnsi="Arial" w:cs="Arial"/>
          <w:sz w:val="20"/>
          <w:szCs w:val="20"/>
          <w:lang w:eastAsia="pt-BR"/>
        </w:rPr>
        <w:lastRenderedPageBreak/>
        <w:t xml:space="preserve">adornos são iguais aos que se providenciam naturalmente no Sexto Paraíso do mundo do desejo. </w:t>
      </w:r>
      <w:r w:rsidRPr="00E171FD">
        <w:rPr>
          <w:rFonts w:ascii="Arial" w:eastAsia="Times New Roman" w:hAnsi="Arial" w:cs="Arial"/>
          <w:sz w:val="20"/>
          <w:szCs w:val="20"/>
          <w:lang w:eastAsia="pt-BR"/>
        </w:rPr>
        <w:br/>
        <w:t xml:space="preserve">“Na hora das refeições, pratos feitos dos sete tesouros - nomeadamente, ouro, prata, esmeraldas, ágata, rubi, coral e âmbar, bem como pérolas luz da lua - aparecem espontaneamente, repletos de comida e bebida com centenas de sabores, de acordo com os desejos de cada um. Apesar dessa oferta de alimento, na verdade ninguém o consome. Assim que o vêem e cheiram, sentem como se tivessem comido e ficam satisfeitos; então sentem-se descontraídos de corpo e mente, livres de apegos à noção de paladar. Quando a refeição termina, tudo desaparece para reaparecer na próxima refeição. </w:t>
      </w:r>
      <w:r w:rsidRPr="00E171FD">
        <w:rPr>
          <w:rFonts w:ascii="Arial" w:eastAsia="Times New Roman" w:hAnsi="Arial" w:cs="Arial"/>
          <w:sz w:val="20"/>
          <w:szCs w:val="20"/>
          <w:lang w:eastAsia="pt-BR"/>
        </w:rPr>
        <w:br/>
        <w:t xml:space="preserve">“Essa terra de Buda, tal como o plano do Nirvana incondicional, é pura e serena, resplandecente e feliz. Os shravakas, bodhisattvas, seres celestiais e humanos que aí residem possuem sabedoria elevada e brilhante, e dominam os poderes sobrenaturais. Têm todos a mesma forma, sem quaisquer diferenças, mas são chamados “seres celestiais” e “humanos” apenas por analogia com os estados de existência noutros mundos. São de porte nobre e majestoso, inigualáveis em todos os mundos, a sua aparência é soberba, sem rival em qualquer ser, celestial ou humano. São dotados de corpos de Naturalidade, Vacuidade e Infinidade.”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Recompensa kármica de um mendigo e de um rei</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[18] Buda disse a Ananda, “Se um mendigo de pobreza extrema se senta ao lado de um rei, como podem as suas aparências ser comparadas?” </w:t>
      </w:r>
      <w:r w:rsidRPr="00E171FD">
        <w:rPr>
          <w:rFonts w:ascii="Arial" w:eastAsia="Times New Roman" w:hAnsi="Arial" w:cs="Arial"/>
          <w:sz w:val="20"/>
          <w:szCs w:val="20"/>
          <w:lang w:eastAsia="pt-BR"/>
        </w:rPr>
        <w:br/>
        <w:t xml:space="preserve">Ananda respondeu, “Se um tal homem se senta ao lado de um rei, a sua aparência emaciada, mesquinha e esfarrapada não pode ser comparada com a de um rei. A sua aparência é cem milhões de kotis, ou mesmo um incalculável número de vezes inferior à do rei. Qual é a razão para isto? As condições de um mendigo em extrema pobreza - pertencente ao extracto social mais baixo, sem roupas suficientes para cobrir o corpo, sem comida suficiente para sustentar a sua vida, sempre atormentado pela fome e o frio, e quase sem qualquer contacto humano - são o resultado das suas más acções em existências anteriores. No passado não cultivou raízes de virtude, mas em vez disso, acumulou riquezas sem dar nada aos outros. tornou-se mais avarento à medida que a sua fortuna aumentava, desejoso de obter mais, com ânsia insaciável por novas aquisições, não pensou em acções boas. Assim, acumulou uma montanha de karma negativo. Quando a sua vida terminou, toda a sua riqueza se foi, e o que ele tinha acumulado com tanto esforço e preocupação não lhe serviu de nada; tudo passou em vão para a posse de outros. Sem qualquer reserva de mérito nem qualquer virtude de que pudesse beneficiar, após a morte caiu num dos planos negativos de existência, onde sofreu dores durante um longo período. Quando essas retribuições kármicas terminaram, foi capaz de escapar, mas nasceu numa classe baixa; sendo tolo, ignóbil e inferior, quase não possui a aparência de um ser humano. </w:t>
      </w:r>
      <w:r w:rsidRPr="00E171FD">
        <w:rPr>
          <w:rFonts w:ascii="Arial" w:eastAsia="Times New Roman" w:hAnsi="Arial" w:cs="Arial"/>
          <w:sz w:val="20"/>
          <w:szCs w:val="20"/>
          <w:lang w:eastAsia="pt-BR"/>
        </w:rPr>
        <w:br/>
        <w:t xml:space="preserve">“O rei de um país é o mais honrado de todos os homens. Isto é a recompensa por virtudes acumuladas em existências anteriores, nas quais, com um coração compassivo, deu generosamente a muitos, salvou pessoas do sofrimento com gentileza e benevolência, realizou acções boas com sinceridade e nunca discutiu com outros. Quando a sua vida terminou foi recompensado com o nascimento num estado superior. Nascido num reino celestial, gozou a felicidade e a paz. As suas virtudes acumuladas produziram um tal excedente de bondade que, quando renasceu nesta vida como homem, o seu nascimento foi, merecidamente, numa família real. Sendo naturalmente nobre, a sua conduta digna e majestosa atraiu o respeito do seu povo, roupas soberbas e comida sumptuosa foram preparadas e servidas conforme os seus desejos. Tudo isto é a recompensa pelas suas vidas passadas.”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Comparação entre os paraísos e a Terra Pura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[19] Buda disse a Ananda, “O que dizes é verdade. Ainda que um rei seja o mais nobre de todos os homens, dotado de uma aparência régia, se for comparado com um Monarca Que faz Girar da Roda., pareceria tão ignóbil e inferior como um mendigo à beira de um rei. Igualmente, por mais excelente e ímpar que a majestosa aparência de um tal monarca possa ser, se </w:t>
      </w:r>
      <w:r w:rsidRPr="00E171FD">
        <w:rPr>
          <w:rFonts w:ascii="Arial" w:eastAsia="Times New Roman" w:hAnsi="Arial" w:cs="Arial"/>
          <w:sz w:val="20"/>
          <w:szCs w:val="20"/>
          <w:lang w:eastAsia="pt-BR"/>
        </w:rPr>
        <w:lastRenderedPageBreak/>
        <w:t xml:space="preserve">comparada com o Senhor do Paraíso dos trinta e Três Deuses, pareceria dez mil kotis de vezes inferior. Da mesma forma, se este Senhor Celestial for comparado com o Senhor do Sexto Paraíso, pareceria cem mil kotis de vezes inferior. Se o Senhor do Sexto Paraíso for comparado com um bodhisattva ou um shravaka da terra de Amitayus, a sua aparência e porte seriam mil milhões de kotis de vezes inferiores, ou mesmo um incalculável número de vezes inferiores.”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Prazeres da Terra Pura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[20] Buda disse a Ananda, “Devas e humanos na terra de Amitayus estão providos de mantos, comida e bebida, flores, perfumes, ornamentos, dosséis de seda e estandartes, e estão rodeados de sons subtis. Os seus aposentos, palácios e pavilhões são exactamente de acordo com o tamanho dos seus corpos. Uma, duas ou mesmo um incalculável número de jóias aparecem perante eles, logo que o desejem. além disso, belos tecidos de jóias cobrem o chão onde os devas e humanos caminham. Nessa terra de Buda existem inumeráveis redes de jóias, todas ornadas de fios de ouro, pérolas e centenas de variedades de tesouros raros e maravilhosos. Das redes pendem campainhas de jóias de beleza suprema, que brilham de forma rutilante. Quando uma brisa surge e sopra gentilmente, tem temperatura moderada, nem demasiado quente nem demasiado fria, refrescante e suave para os sentidos, movendo-se nem depressa nem devagar em demasia. Quando a brisa passa nas redes e nas várias árvores de jóias, incontáveis sons excelentes do Dharma são ouvidos, e são espalhados dez mil tipos de delicadas fragrâncias de virtude. Se alguém cheirar estas fragrâncias, as suas impurezas e paixões deixam espontaneamente de aparecer. Se tocado pela própria brisa, aprecia os mesmos prazeres de um monge que tenha entrado no Samadhi da Extinção.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b/>
          <w:bCs/>
          <w:sz w:val="20"/>
          <w:lang w:eastAsia="pt-BR"/>
        </w:rPr>
        <w:t>Flores e inumeráveis raios de luz</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t xml:space="preserve">[21] “Além disso, conforme sopra a brisa, flores são espalhadas através da Terra de Buda; dividem-se espontaneamente em cores diferentes que não se misturam. São suaves e agradáveis ao toque, brilhantes, e difundem ricas fragrâncias. Quando são calcadas, afundam-se vários centímetros, e quando os pés levantam, sobem até ao seu nível inicial. Quando as flores serviram o seu propósito, a terra abre-se e elas desaparecem, deixando o chão limpo e sem qualquer vestígio. No momento certo, seis vezes por dia, sopra a brisa espalhando as flores desta forma. Além disso, flores de lótus de várias jóias enchem a terra; cada uma tem centenas de milhares de kotis de pétalas com luzes de numerosas cores - lótus azuis brilham com uma luz azul, brancos com luz branca, e, da mesma forma, lótus azuis escuros, amarelos, vermelhos e púrpura brilham com luzes das cores respectivas. O brilho dessas luzes é tão magnificente que ofusca o sol e a lua. Cada flor emite trinta e seis centenas de milhares de kotis de raios de luz, cada um projectando trinta e seis centenas de milhares de kotis de Budas. Os corpos destes Budas são de ouro púrpura e as suas características e marcas físicas são soberbas para lá de qualquer comparação. Cada Buda emite cem mil raios de luz e expõe o maravilhoso Dharma a seres das dez direcções, levando assim seres inumeráveis ao verdadeiro caminho de Buda. </w:t>
      </w:r>
      <w:r w:rsidRPr="00E171FD">
        <w:rPr>
          <w:rFonts w:ascii="Arial" w:eastAsia="Times New Roman" w:hAnsi="Arial" w:cs="Arial"/>
          <w:sz w:val="20"/>
          <w:szCs w:val="20"/>
          <w:lang w:eastAsia="pt-BR"/>
        </w:rPr>
        <w:br/>
      </w:r>
    </w:p>
    <w:p w:rsidR="00E171FD" w:rsidRPr="00E171FD" w:rsidRDefault="00E171FD" w:rsidP="00E171FD">
      <w:pPr>
        <w:spacing w:after="0" w:line="240" w:lineRule="auto"/>
        <w:jc w:val="center"/>
        <w:rPr>
          <w:rFonts w:ascii="Arial" w:eastAsia="Times New Roman" w:hAnsi="Arial" w:cs="Arial"/>
          <w:sz w:val="20"/>
          <w:szCs w:val="20"/>
          <w:lang w:eastAsia="pt-BR"/>
        </w:rPr>
      </w:pPr>
      <w:r w:rsidRPr="00E171FD">
        <w:rPr>
          <w:rFonts w:ascii="Arial" w:eastAsia="Times New Roman" w:hAnsi="Arial" w:cs="Arial"/>
          <w:sz w:val="20"/>
          <w:szCs w:val="20"/>
          <w:lang w:eastAsia="pt-BR"/>
        </w:rPr>
        <w:t>Fim da Primeira Parte do</w:t>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b/>
          <w:bCs/>
          <w:sz w:val="24"/>
          <w:szCs w:val="24"/>
          <w:lang w:eastAsia="pt-BR"/>
        </w:rPr>
        <w:t>Sutra do Buda de Vida Infinita</w:t>
      </w:r>
    </w:p>
    <w:p w:rsidR="00E171FD" w:rsidRPr="00E171FD" w:rsidRDefault="00E171FD" w:rsidP="00E171FD">
      <w:pPr>
        <w:spacing w:after="240" w:line="240" w:lineRule="auto"/>
        <w:rPr>
          <w:rFonts w:ascii="Arial" w:eastAsia="Times New Roman" w:hAnsi="Arial" w:cs="Arial"/>
          <w:sz w:val="20"/>
          <w:szCs w:val="20"/>
          <w:lang w:eastAsia="pt-BR"/>
        </w:rPr>
      </w:pP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hyperlink r:id="rId10" w:history="1">
        <w:r w:rsidRPr="00E171FD">
          <w:rPr>
            <w:rFonts w:ascii="Arial" w:eastAsia="Times New Roman" w:hAnsi="Arial" w:cs="Arial"/>
            <w:color w:val="0000FF"/>
            <w:sz w:val="20"/>
            <w:u w:val="single"/>
            <w:lang w:eastAsia="pt-BR"/>
          </w:rPr>
          <w:t>Sutra Longo de Amitaba - Parte II</w:t>
        </w:r>
      </w:hyperlink>
      <w:r w:rsidRPr="00E171FD">
        <w:rPr>
          <w:rFonts w:ascii="Arial" w:eastAsia="Times New Roman" w:hAnsi="Arial" w:cs="Arial"/>
          <w:sz w:val="20"/>
          <w:szCs w:val="20"/>
          <w:lang w:eastAsia="pt-BR"/>
        </w:rPr>
        <w:br/>
      </w:r>
      <w:r w:rsidRPr="00E171FD">
        <w:rPr>
          <w:rFonts w:ascii="Arial" w:eastAsia="Times New Roman" w:hAnsi="Arial" w:cs="Arial"/>
          <w:sz w:val="20"/>
          <w:szCs w:val="20"/>
          <w:lang w:eastAsia="pt-BR"/>
        </w:rPr>
        <w:br/>
      </w:r>
      <w:r w:rsidRPr="00E171FD">
        <w:rPr>
          <w:rFonts w:ascii="Arial" w:eastAsia="Times New Roman" w:hAnsi="Arial" w:cs="Arial"/>
          <w:sz w:val="15"/>
          <w:szCs w:val="15"/>
          <w:lang w:eastAsia="pt-BR"/>
        </w:rPr>
        <w:t xml:space="preserve">imagem reproduzida de </w:t>
      </w:r>
      <w:hyperlink r:id="rId11" w:history="1">
        <w:r w:rsidRPr="00E171FD">
          <w:rPr>
            <w:rFonts w:ascii="Arial" w:eastAsia="Times New Roman" w:hAnsi="Arial" w:cs="Arial"/>
            <w:color w:val="0000FF"/>
            <w:sz w:val="15"/>
            <w:u w:val="single"/>
            <w:lang w:eastAsia="pt-BR"/>
          </w:rPr>
          <w:t>www.tibetshop.com</w:t>
        </w:r>
      </w:hyperlink>
    </w:p>
    <w:p w:rsidR="009A5F2A" w:rsidRDefault="009A5F2A"/>
    <w:sectPr w:rsidR="009A5F2A" w:rsidSect="009A5F2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171FD"/>
    <w:rsid w:val="009A5F2A"/>
    <w:rsid w:val="00E171F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F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171FD"/>
    <w:rPr>
      <w:b/>
      <w:bCs/>
    </w:rPr>
  </w:style>
  <w:style w:type="character" w:styleId="Hyperlink">
    <w:name w:val="Hyperlink"/>
    <w:basedOn w:val="DefaultParagraphFont"/>
    <w:uiPriority w:val="99"/>
    <w:semiHidden/>
    <w:unhideWhenUsed/>
    <w:rsid w:val="00E171FD"/>
    <w:rPr>
      <w:color w:val="0000FF"/>
      <w:u w:val="single"/>
    </w:rPr>
  </w:style>
  <w:style w:type="character" w:styleId="Emphasis">
    <w:name w:val="Emphasis"/>
    <w:basedOn w:val="DefaultParagraphFont"/>
    <w:uiPriority w:val="20"/>
    <w:qFormat/>
    <w:rsid w:val="00E171FD"/>
    <w:rPr>
      <w:i/>
      <w:iCs/>
    </w:rPr>
  </w:style>
  <w:style w:type="paragraph" w:styleId="BalloonText">
    <w:name w:val="Balloon Text"/>
    <w:basedOn w:val="Normal"/>
    <w:link w:val="BalloonTextChar"/>
    <w:uiPriority w:val="99"/>
    <w:semiHidden/>
    <w:unhideWhenUsed/>
    <w:rsid w:val="00E17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1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53831403">
      <w:bodyDiv w:val="1"/>
      <w:marLeft w:val="0"/>
      <w:marRight w:val="0"/>
      <w:marTop w:val="0"/>
      <w:marBottom w:val="0"/>
      <w:divBdr>
        <w:top w:val="none" w:sz="0" w:space="0" w:color="auto"/>
        <w:left w:val="none" w:sz="0" w:space="0" w:color="auto"/>
        <w:bottom w:val="none" w:sz="0" w:space="0" w:color="auto"/>
        <w:right w:val="none" w:sz="0" w:space="0" w:color="auto"/>
      </w:divBdr>
      <w:divsChild>
        <w:div w:id="81522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72620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udadharma.paginas.sapo.pt/amitaba_I.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budadharma.paginas.sapo.pt/amitaba_I.ht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budadharma.paginas.sapo.pt/www.tibetshop.com" TargetMode="External"/><Relationship Id="rId5" Type="http://schemas.openxmlformats.org/officeDocument/2006/relationships/hyperlink" Target="http://budadharma.paginas.sapo.pt/amitaba_I.htm" TargetMode="External"/><Relationship Id="rId10" Type="http://schemas.openxmlformats.org/officeDocument/2006/relationships/hyperlink" Target="http://budadharma.paginas.sapo.pt/amitaba_II.htm" TargetMode="External"/><Relationship Id="rId4" Type="http://schemas.openxmlformats.org/officeDocument/2006/relationships/image" Target="media/image1.gif"/><Relationship Id="rId9" Type="http://schemas.openxmlformats.org/officeDocument/2006/relationships/hyperlink" Target="http://budadharma.paginas.sapo.pt/amitaba_I.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10013</Words>
  <Characters>54072</Characters>
  <Application>Microsoft Office Word</Application>
  <DocSecurity>0</DocSecurity>
  <Lines>450</Lines>
  <Paragraphs>127</Paragraphs>
  <ScaleCrop>false</ScaleCrop>
  <Company/>
  <LinksUpToDate>false</LinksUpToDate>
  <CharactersWithSpaces>63958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2014-06-07T14:30:00Z</dcterms:created>
  <dcterms:modified xsi:type="dcterms:W3CDTF">2014-06-07T14:33:00Z</dcterms:modified>
</cp:coreProperties>
</file>